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B74" w:rsidRPr="00D20AC4" w:rsidRDefault="008066D3" w:rsidP="00512B74">
      <w:bookmarkStart w:id="0" w:name="_GoBack"/>
      <w:bookmarkEnd w:id="0"/>
      <w:r>
        <w:rPr>
          <w:lang w:val="sr-Cyrl-CS"/>
        </w:rPr>
        <w:t>REPUBLIKA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SRBIJA</w:t>
      </w:r>
      <w:r w:rsidR="00512B74" w:rsidRPr="00066231">
        <w:rPr>
          <w:lang w:val="sr-Cyrl-CS"/>
        </w:rPr>
        <w:tab/>
      </w:r>
      <w:r w:rsidR="00512B74" w:rsidRPr="00066231">
        <w:rPr>
          <w:lang w:val="sr-Cyrl-CS"/>
        </w:rPr>
        <w:tab/>
      </w:r>
      <w:r w:rsidR="00512B74" w:rsidRPr="00066231">
        <w:rPr>
          <w:lang w:val="sr-Cyrl-CS"/>
        </w:rPr>
        <w:tab/>
      </w:r>
      <w:r w:rsidR="00512B74" w:rsidRPr="00066231">
        <w:rPr>
          <w:lang w:val="sr-Cyrl-CS"/>
        </w:rPr>
        <w:tab/>
      </w:r>
      <w:r w:rsidR="00512B74" w:rsidRPr="00066231">
        <w:rPr>
          <w:lang w:val="sr-Cyrl-CS"/>
        </w:rPr>
        <w:tab/>
      </w:r>
      <w:r w:rsidR="00D20AC4">
        <w:tab/>
      </w:r>
      <w:r w:rsidR="00D20AC4">
        <w:tab/>
      </w:r>
      <w:r w:rsidR="00D20AC4">
        <w:tab/>
      </w:r>
      <w:r>
        <w:t>PREDLOG</w:t>
      </w:r>
    </w:p>
    <w:p w:rsidR="00512B74" w:rsidRPr="00066231" w:rsidRDefault="008066D3" w:rsidP="00512B74">
      <w:pPr>
        <w:rPr>
          <w:lang w:val="sr-Cyrl-CS"/>
        </w:rPr>
      </w:pPr>
      <w:r>
        <w:rPr>
          <w:lang w:val="sr-Cyrl-CS"/>
        </w:rPr>
        <w:t>NARODNA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12B74" w:rsidRPr="00066231" w:rsidRDefault="008066D3" w:rsidP="00512B74">
      <w:pPr>
        <w:rPr>
          <w:lang w:val="sr-Cyrl-CS"/>
        </w:rPr>
      </w:pPr>
      <w:r>
        <w:rPr>
          <w:lang w:val="sr-Cyrl-CS"/>
        </w:rPr>
        <w:t>Odbor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za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zaštitu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životne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sredine</w:t>
      </w:r>
    </w:p>
    <w:p w:rsidR="00512B74" w:rsidRPr="00066231" w:rsidRDefault="008066D3" w:rsidP="00512B74">
      <w:pPr>
        <w:rPr>
          <w:lang w:val="sr-Cyrl-CS"/>
        </w:rPr>
      </w:pPr>
      <w:r>
        <w:rPr>
          <w:lang w:val="sr-Cyrl-CS"/>
        </w:rPr>
        <w:t>B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o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g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r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12B74" w:rsidRPr="00066231" w:rsidRDefault="00512B74" w:rsidP="00512B74">
      <w:pPr>
        <w:rPr>
          <w:lang w:val="ru-RU"/>
        </w:rPr>
      </w:pPr>
    </w:p>
    <w:p w:rsidR="00512B74" w:rsidRPr="00066231" w:rsidRDefault="00512B74" w:rsidP="00512B74">
      <w:pPr>
        <w:rPr>
          <w:lang w:val="ru-RU"/>
        </w:rPr>
      </w:pPr>
    </w:p>
    <w:p w:rsidR="00512B74" w:rsidRPr="00066231" w:rsidRDefault="008066D3" w:rsidP="00512B74">
      <w:pPr>
        <w:ind w:firstLine="720"/>
        <w:jc w:val="center"/>
        <w:rPr>
          <w:lang w:val="sr-Cyrl-CS"/>
        </w:rPr>
      </w:pPr>
      <w:r>
        <w:rPr>
          <w:lang w:val="sr-Cyrl-CS"/>
        </w:rPr>
        <w:t>PREDSEDNIK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NARODNE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512B74" w:rsidRPr="00066231" w:rsidRDefault="00512B74" w:rsidP="00512B74">
      <w:pPr>
        <w:jc w:val="center"/>
        <w:rPr>
          <w:lang w:val="sr-Cyrl-CS"/>
        </w:rPr>
      </w:pPr>
    </w:p>
    <w:p w:rsidR="00512B74" w:rsidRPr="00066231" w:rsidRDefault="008066D3" w:rsidP="00512B74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osnovu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člana</w:t>
      </w:r>
      <w:r w:rsidR="00512B74" w:rsidRPr="00066231">
        <w:rPr>
          <w:lang w:val="sr-Cyrl-CS"/>
        </w:rPr>
        <w:t xml:space="preserve"> 157. </w:t>
      </w:r>
      <w:r>
        <w:rPr>
          <w:lang w:val="sr-Cyrl-CS"/>
        </w:rPr>
        <w:t>stav</w:t>
      </w:r>
      <w:r w:rsidR="00512B74" w:rsidRPr="00066231">
        <w:rPr>
          <w:lang w:val="sr-Cyrl-CS"/>
        </w:rPr>
        <w:t xml:space="preserve"> 6. </w:t>
      </w:r>
      <w:r>
        <w:rPr>
          <w:lang w:val="sr-Cyrl-CS"/>
        </w:rPr>
        <w:t>i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člana</w:t>
      </w:r>
      <w:r w:rsidR="00512B74" w:rsidRPr="00066231">
        <w:rPr>
          <w:lang w:val="sr-Cyrl-CS"/>
        </w:rPr>
        <w:t xml:space="preserve"> 161. </w:t>
      </w:r>
      <w:r>
        <w:rPr>
          <w:lang w:val="sr-Cyrl-CS"/>
        </w:rPr>
        <w:t>stav</w:t>
      </w:r>
      <w:r w:rsidR="00512B74" w:rsidRPr="00066231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Narodne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12B74" w:rsidRPr="00066231">
        <w:rPr>
          <w:lang w:val="sr-Cyrl-CS"/>
        </w:rPr>
        <w:t xml:space="preserve">  (''</w:t>
      </w:r>
      <w:r>
        <w:rPr>
          <w:lang w:val="sr-Cyrl-CS"/>
        </w:rPr>
        <w:t>Službeni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glasnik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RS</w:t>
      </w:r>
      <w:r w:rsidR="00512B74" w:rsidRPr="00066231">
        <w:rPr>
          <w:lang w:val="sr-Cyrl-CS"/>
        </w:rPr>
        <w:t xml:space="preserve">'', </w:t>
      </w:r>
      <w:r>
        <w:rPr>
          <w:lang w:val="sr-Cyrl-CS"/>
        </w:rPr>
        <w:t>broj</w:t>
      </w:r>
      <w:r w:rsidR="00512B74" w:rsidRPr="00066231">
        <w:rPr>
          <w:lang w:val="sr-Cyrl-CS"/>
        </w:rPr>
        <w:t xml:space="preserve"> 52/10), </w:t>
      </w:r>
      <w:r>
        <w:rPr>
          <w:lang w:val="sr-Cyrl-CS"/>
        </w:rPr>
        <w:t>Odbor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za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zaštitu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životne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sredine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podnosi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na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PREDLOG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ZAKONA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O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IZMENAMA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I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DOPUNAMA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ZAKONA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O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ZAŠTITI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ŽIVOTNE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SREDINE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sledeće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amandmane</w:t>
      </w:r>
      <w:r w:rsidR="00512B74" w:rsidRPr="00066231">
        <w:rPr>
          <w:lang w:val="sr-Cyrl-CS"/>
        </w:rPr>
        <w:t>:</w:t>
      </w:r>
    </w:p>
    <w:p w:rsidR="00512B74" w:rsidRPr="00066231" w:rsidRDefault="00512B74" w:rsidP="00512B74">
      <w:pPr>
        <w:ind w:firstLine="720"/>
        <w:jc w:val="both"/>
      </w:pPr>
    </w:p>
    <w:p w:rsidR="00066231" w:rsidRPr="00066231" w:rsidRDefault="008066D3" w:rsidP="00066231">
      <w:pPr>
        <w:jc w:val="center"/>
      </w:pPr>
      <w:proofErr w:type="gramStart"/>
      <w:r>
        <w:t>AMANDMAN</w:t>
      </w:r>
      <w:r w:rsidR="00066231" w:rsidRPr="00066231">
        <w:t xml:space="preserve">  I</w:t>
      </w:r>
      <w:proofErr w:type="gramEnd"/>
    </w:p>
    <w:p w:rsidR="00066231" w:rsidRPr="00066231" w:rsidRDefault="00066231" w:rsidP="00066231">
      <w:pPr>
        <w:jc w:val="center"/>
      </w:pPr>
    </w:p>
    <w:p w:rsidR="001509EC" w:rsidRPr="00F054F2" w:rsidRDefault="008066D3" w:rsidP="001509EC">
      <w:pPr>
        <w:pStyle w:val="Normal1"/>
        <w:ind w:firstLine="720"/>
        <w:jc w:val="both"/>
        <w:rPr>
          <w:lang w:val="sr-Cyrl-CS"/>
        </w:rPr>
      </w:pPr>
      <w:r>
        <w:rPr>
          <w:lang w:val="sr-Cyrl-CS"/>
        </w:rPr>
        <w:t>Č</w:t>
      </w:r>
      <w:proofErr w:type="spellStart"/>
      <w:r>
        <w:t>lan</w:t>
      </w:r>
      <w:proofErr w:type="spellEnd"/>
      <w:r w:rsidR="001509EC" w:rsidRPr="00F054F2">
        <w:t xml:space="preserve"> 15. </w:t>
      </w:r>
      <w:proofErr w:type="spellStart"/>
      <w:r>
        <w:t>Predloga</w:t>
      </w:r>
      <w:proofErr w:type="spellEnd"/>
      <w:r w:rsidR="001509EC" w:rsidRPr="00F054F2">
        <w:t xml:space="preserve"> </w:t>
      </w:r>
      <w:proofErr w:type="spellStart"/>
      <w:r>
        <w:t>zakona</w:t>
      </w:r>
      <w:proofErr w:type="spellEnd"/>
      <w:r w:rsidR="001509EC" w:rsidRPr="00F054F2">
        <w:t xml:space="preserve">, </w:t>
      </w:r>
      <w:proofErr w:type="spellStart"/>
      <w:r>
        <w:t>kojim</w:t>
      </w:r>
      <w:proofErr w:type="spellEnd"/>
      <w:r w:rsidR="001509EC" w:rsidRPr="00F054F2">
        <w:t xml:space="preserve"> </w:t>
      </w:r>
      <w:r>
        <w:t>se</w:t>
      </w:r>
      <w:r w:rsidR="001509EC" w:rsidRPr="00F054F2">
        <w:t xml:space="preserve"> </w:t>
      </w:r>
      <w:proofErr w:type="spellStart"/>
      <w:r>
        <w:t>dodaje</w:t>
      </w:r>
      <w:proofErr w:type="spellEnd"/>
      <w:r w:rsidR="001509EC" w:rsidRPr="00F054F2">
        <w:t xml:space="preserve"> </w:t>
      </w:r>
      <w:proofErr w:type="spellStart"/>
      <w:r>
        <w:t>naziv</w:t>
      </w:r>
      <w:proofErr w:type="spellEnd"/>
      <w:r w:rsidR="001509EC" w:rsidRPr="00F054F2">
        <w:t xml:space="preserve"> </w:t>
      </w:r>
      <w:proofErr w:type="spellStart"/>
      <w:r>
        <w:t>člana</w:t>
      </w:r>
      <w:proofErr w:type="spellEnd"/>
      <w:r w:rsidR="001509EC" w:rsidRPr="00F054F2">
        <w:t xml:space="preserve"> 75</w:t>
      </w:r>
      <w:r>
        <w:t>a</w:t>
      </w:r>
      <w:r w:rsidR="001509EC" w:rsidRPr="00F054F2">
        <w:t xml:space="preserve"> </w:t>
      </w:r>
      <w:r>
        <w:t>i</w:t>
      </w:r>
      <w:r w:rsidR="001509EC" w:rsidRPr="00F054F2">
        <w:t xml:space="preserve"> </w:t>
      </w:r>
      <w:proofErr w:type="spellStart"/>
      <w:r>
        <w:t>član</w:t>
      </w:r>
      <w:proofErr w:type="spellEnd"/>
      <w:r w:rsidR="001509EC" w:rsidRPr="00F054F2">
        <w:t xml:space="preserve"> 75a, </w:t>
      </w:r>
      <w:r>
        <w:rPr>
          <w:lang w:val="sr-Cyrl-CS"/>
        </w:rPr>
        <w:t>menja</w:t>
      </w:r>
      <w:r w:rsidR="001509EC" w:rsidRPr="00F054F2">
        <w:rPr>
          <w:lang w:val="sr-Cyrl-CS"/>
        </w:rPr>
        <w:t xml:space="preserve"> </w:t>
      </w:r>
      <w:r>
        <w:rPr>
          <w:lang w:val="sr-Cyrl-CS"/>
        </w:rPr>
        <w:t>se</w:t>
      </w:r>
      <w:r w:rsidR="001509EC" w:rsidRPr="00F054F2">
        <w:rPr>
          <w:lang w:val="sr-Cyrl-CS"/>
        </w:rPr>
        <w:t xml:space="preserve"> </w:t>
      </w:r>
      <w:r>
        <w:rPr>
          <w:lang w:val="sr-Cyrl-CS"/>
        </w:rPr>
        <w:t>i</w:t>
      </w:r>
      <w:r w:rsidR="001509EC" w:rsidRPr="00F054F2">
        <w:t xml:space="preserve"> </w:t>
      </w:r>
      <w:proofErr w:type="spellStart"/>
      <w:r>
        <w:t>glasi</w:t>
      </w:r>
      <w:proofErr w:type="spellEnd"/>
      <w:r w:rsidR="001509EC" w:rsidRPr="00F054F2">
        <w:t>:</w:t>
      </w:r>
    </w:p>
    <w:p w:rsidR="001509EC" w:rsidRPr="00F054F2" w:rsidRDefault="001509EC" w:rsidP="001509EC">
      <w:pPr>
        <w:spacing w:before="120"/>
        <w:jc w:val="center"/>
        <w:rPr>
          <w:lang w:val="sr-Cyrl-CS"/>
        </w:rPr>
      </w:pPr>
      <w:r w:rsidRPr="00F054F2">
        <w:rPr>
          <w:lang w:val="sr-Cyrl-CS"/>
        </w:rPr>
        <w:t>„</w:t>
      </w:r>
      <w:r w:rsidR="008066D3">
        <w:rPr>
          <w:lang w:val="sr-Cyrl-CS"/>
        </w:rPr>
        <w:t>Kontrola</w:t>
      </w:r>
      <w:r w:rsidRPr="00F054F2">
        <w:rPr>
          <w:lang w:val="sr-Cyrl-CS"/>
        </w:rPr>
        <w:t xml:space="preserve"> </w:t>
      </w:r>
      <w:r w:rsidR="008066D3">
        <w:rPr>
          <w:lang w:val="sr-Cyrl-CS"/>
        </w:rPr>
        <w:t>dostavljanja</w:t>
      </w:r>
      <w:r w:rsidRPr="00F054F2">
        <w:rPr>
          <w:lang w:val="sr-Cyrl-CS"/>
        </w:rPr>
        <w:t xml:space="preserve"> </w:t>
      </w:r>
      <w:r w:rsidR="008066D3">
        <w:rPr>
          <w:lang w:val="sr-Cyrl-CS"/>
        </w:rPr>
        <w:t>podataka</w:t>
      </w:r>
      <w:r w:rsidRPr="00F054F2">
        <w:rPr>
          <w:lang w:val="sr-Cyrl-CS"/>
        </w:rPr>
        <w:t xml:space="preserve"> </w:t>
      </w:r>
      <w:r w:rsidR="008066D3">
        <w:rPr>
          <w:lang w:val="sr-Cyrl-CS"/>
        </w:rPr>
        <w:t>i</w:t>
      </w:r>
      <w:r w:rsidRPr="00F054F2">
        <w:rPr>
          <w:lang w:val="sr-Cyrl-CS"/>
        </w:rPr>
        <w:t xml:space="preserve"> </w:t>
      </w:r>
      <w:r w:rsidR="008066D3">
        <w:rPr>
          <w:lang w:val="sr-Cyrl-CS"/>
        </w:rPr>
        <w:t>kontrola</w:t>
      </w:r>
      <w:r w:rsidRPr="00F054F2">
        <w:rPr>
          <w:lang w:val="sr-Cyrl-CS"/>
        </w:rPr>
        <w:t xml:space="preserve"> </w:t>
      </w:r>
      <w:r w:rsidR="008066D3">
        <w:rPr>
          <w:lang w:val="sr-Cyrl-CS"/>
        </w:rPr>
        <w:t>tačnosti</w:t>
      </w:r>
      <w:r w:rsidRPr="00F054F2">
        <w:rPr>
          <w:lang w:val="sr-Cyrl-CS"/>
        </w:rPr>
        <w:t xml:space="preserve"> </w:t>
      </w:r>
      <w:r w:rsidR="008066D3">
        <w:rPr>
          <w:lang w:val="sr-Cyrl-CS"/>
        </w:rPr>
        <w:t>dostavljenih</w:t>
      </w:r>
      <w:r w:rsidRPr="00F054F2">
        <w:rPr>
          <w:lang w:val="sr-Cyrl-CS"/>
        </w:rPr>
        <w:t xml:space="preserve"> </w:t>
      </w:r>
      <w:r w:rsidR="008066D3">
        <w:rPr>
          <w:lang w:val="sr-Cyrl-CS"/>
        </w:rPr>
        <w:t>podataka</w:t>
      </w:r>
      <w:r w:rsidRPr="00F054F2">
        <w:rPr>
          <w:lang w:val="sr-Cyrl-CS"/>
        </w:rPr>
        <w:t xml:space="preserve"> </w:t>
      </w:r>
      <w:r w:rsidR="008066D3">
        <w:rPr>
          <w:lang w:val="sr-Cyrl-CS"/>
        </w:rPr>
        <w:t>za</w:t>
      </w:r>
      <w:r w:rsidRPr="00F054F2">
        <w:rPr>
          <w:lang w:val="sr-Cyrl-CS"/>
        </w:rPr>
        <w:t xml:space="preserve"> </w:t>
      </w:r>
      <w:r w:rsidR="008066D3">
        <w:rPr>
          <w:lang w:val="sr-Cyrl-CS"/>
        </w:rPr>
        <w:t>Nacionalni</w:t>
      </w:r>
      <w:r w:rsidRPr="00F054F2">
        <w:rPr>
          <w:lang w:val="sr-Cyrl-CS"/>
        </w:rPr>
        <w:t xml:space="preserve"> </w:t>
      </w:r>
      <w:r w:rsidR="008066D3">
        <w:rPr>
          <w:lang w:val="sr-Cyrl-CS"/>
        </w:rPr>
        <w:t>registar</w:t>
      </w:r>
      <w:r w:rsidRPr="00F054F2">
        <w:rPr>
          <w:lang w:val="sr-Cyrl-CS"/>
        </w:rPr>
        <w:t xml:space="preserve"> </w:t>
      </w:r>
      <w:r w:rsidR="008066D3">
        <w:rPr>
          <w:lang w:val="sr-Cyrl-CS"/>
        </w:rPr>
        <w:t>izvora</w:t>
      </w:r>
      <w:r w:rsidRPr="00F054F2">
        <w:rPr>
          <w:lang w:val="sr-Cyrl-CS"/>
        </w:rPr>
        <w:t xml:space="preserve"> </w:t>
      </w:r>
      <w:r w:rsidR="008066D3">
        <w:rPr>
          <w:lang w:val="sr-Cyrl-CS"/>
        </w:rPr>
        <w:t>zagađivanja</w:t>
      </w:r>
    </w:p>
    <w:p w:rsidR="001509EC" w:rsidRPr="00F054F2" w:rsidRDefault="008066D3" w:rsidP="001509EC">
      <w:pPr>
        <w:spacing w:before="120"/>
        <w:jc w:val="center"/>
        <w:rPr>
          <w:lang w:val="sr-Cyrl-CS"/>
        </w:rPr>
      </w:pPr>
      <w:r>
        <w:rPr>
          <w:lang w:val="sr-Cyrl-CS"/>
        </w:rPr>
        <w:t>Član</w:t>
      </w:r>
      <w:r w:rsidR="001509EC" w:rsidRPr="00F054F2">
        <w:rPr>
          <w:lang w:val="sr-Cyrl-CS"/>
        </w:rPr>
        <w:t xml:space="preserve"> 75</w:t>
      </w:r>
      <w:r>
        <w:rPr>
          <w:lang w:val="sr-Cyrl-CS"/>
        </w:rPr>
        <w:t>a</w:t>
      </w:r>
    </w:p>
    <w:p w:rsidR="001509EC" w:rsidRPr="00F054F2" w:rsidRDefault="008066D3" w:rsidP="001509EC">
      <w:pPr>
        <w:pStyle w:val="Normal1"/>
        <w:ind w:firstLine="720"/>
        <w:jc w:val="both"/>
        <w:rPr>
          <w:lang w:val="sr-Cyrl-CS"/>
        </w:rPr>
      </w:pPr>
      <w:r>
        <w:rPr>
          <w:lang w:val="sr-Cyrl-CS"/>
        </w:rPr>
        <w:t>Agencija</w:t>
      </w:r>
      <w:r w:rsidR="001509EC" w:rsidRPr="00F054F2">
        <w:rPr>
          <w:lang w:val="sr-Cyrl-CS"/>
        </w:rPr>
        <w:t xml:space="preserve"> </w:t>
      </w:r>
      <w:r>
        <w:rPr>
          <w:bCs/>
          <w:noProof/>
          <w:lang w:val="sr-Cyrl-CS"/>
        </w:rPr>
        <w:t>za</w:t>
      </w:r>
      <w:r w:rsidR="001509EC" w:rsidRPr="00F054F2">
        <w:rPr>
          <w:bCs/>
          <w:noProof/>
          <w:lang w:val="sr-Cyrl-CS"/>
        </w:rPr>
        <w:t xml:space="preserve"> </w:t>
      </w:r>
      <w:r>
        <w:rPr>
          <w:bCs/>
          <w:noProof/>
          <w:lang w:val="sr-Cyrl-CS"/>
        </w:rPr>
        <w:t>zaštitu</w:t>
      </w:r>
      <w:r w:rsidR="001509EC" w:rsidRPr="00F054F2">
        <w:rPr>
          <w:bCs/>
          <w:noProof/>
          <w:lang w:val="sr-Cyrl-CS"/>
        </w:rPr>
        <w:t xml:space="preserve"> </w:t>
      </w:r>
      <w:r>
        <w:rPr>
          <w:bCs/>
          <w:noProof/>
          <w:lang w:val="sr-Cyrl-CS"/>
        </w:rPr>
        <w:t>životne</w:t>
      </w:r>
      <w:r w:rsidR="001509EC" w:rsidRPr="00F054F2">
        <w:rPr>
          <w:bCs/>
          <w:noProof/>
          <w:lang w:val="sr-Cyrl-CS"/>
        </w:rPr>
        <w:t xml:space="preserve"> </w:t>
      </w:r>
      <w:r>
        <w:rPr>
          <w:bCs/>
          <w:noProof/>
          <w:lang w:val="sr-Cyrl-CS"/>
        </w:rPr>
        <w:t>sredine</w:t>
      </w:r>
      <w:r w:rsidR="001509EC" w:rsidRPr="00F054F2">
        <w:rPr>
          <w:lang w:val="sr-Cyrl-CS"/>
        </w:rPr>
        <w:t xml:space="preserve">, </w:t>
      </w:r>
      <w:r>
        <w:rPr>
          <w:lang w:val="sr-Cyrl-CS"/>
        </w:rPr>
        <w:t>samostalno</w:t>
      </w:r>
      <w:r w:rsidR="001509EC" w:rsidRPr="00F054F2">
        <w:rPr>
          <w:lang w:val="sr-Cyrl-CS"/>
        </w:rPr>
        <w:t xml:space="preserve"> </w:t>
      </w:r>
      <w:r>
        <w:rPr>
          <w:lang w:val="sr-Cyrl-CS"/>
        </w:rPr>
        <w:t>ili</w:t>
      </w:r>
      <w:r w:rsidR="001509EC" w:rsidRPr="00F054F2">
        <w:rPr>
          <w:lang w:val="sr-Cyrl-CS"/>
        </w:rPr>
        <w:t xml:space="preserve"> </w:t>
      </w:r>
      <w:r>
        <w:rPr>
          <w:lang w:val="sr-Cyrl-CS"/>
        </w:rPr>
        <w:t>u</w:t>
      </w:r>
      <w:r w:rsidR="001509EC" w:rsidRPr="00F054F2">
        <w:rPr>
          <w:lang w:val="sr-Cyrl-CS"/>
        </w:rPr>
        <w:t xml:space="preserve"> </w:t>
      </w:r>
      <w:r>
        <w:rPr>
          <w:lang w:val="sr-Cyrl-CS"/>
        </w:rPr>
        <w:t>saradnji</w:t>
      </w:r>
      <w:r w:rsidR="001509EC" w:rsidRPr="00F054F2">
        <w:rPr>
          <w:lang w:val="sr-Cyrl-CS"/>
        </w:rPr>
        <w:t xml:space="preserve"> </w:t>
      </w:r>
      <w:r>
        <w:rPr>
          <w:lang w:val="sr-Cyrl-CS"/>
        </w:rPr>
        <w:t>sa</w:t>
      </w:r>
      <w:r w:rsidR="001509EC" w:rsidRPr="00F054F2">
        <w:rPr>
          <w:lang w:val="sr-Cyrl-CS"/>
        </w:rPr>
        <w:t xml:space="preserve"> </w:t>
      </w:r>
      <w:r>
        <w:rPr>
          <w:lang w:val="sr-Cyrl-CS"/>
        </w:rPr>
        <w:t>nadležnom</w:t>
      </w:r>
      <w:r w:rsidR="001509EC" w:rsidRPr="00F054F2">
        <w:rPr>
          <w:lang w:val="sr-Cyrl-CS"/>
        </w:rPr>
        <w:t xml:space="preserve"> </w:t>
      </w:r>
      <w:r>
        <w:rPr>
          <w:lang w:val="sr-Cyrl-CS"/>
        </w:rPr>
        <w:t>inspekcijskom</w:t>
      </w:r>
      <w:r w:rsidR="001509EC" w:rsidRPr="00F054F2">
        <w:rPr>
          <w:lang w:val="sr-Cyrl-CS"/>
        </w:rPr>
        <w:t xml:space="preserve"> </w:t>
      </w:r>
      <w:r>
        <w:rPr>
          <w:lang w:val="sr-Cyrl-CS"/>
        </w:rPr>
        <w:t>službom</w:t>
      </w:r>
      <w:r w:rsidR="001509EC" w:rsidRPr="00F054F2">
        <w:rPr>
          <w:lang w:val="sr-Cyrl-CS"/>
        </w:rPr>
        <w:t xml:space="preserve">, </w:t>
      </w:r>
      <w:r>
        <w:rPr>
          <w:lang w:val="sr-Cyrl-CS"/>
        </w:rPr>
        <w:t>vrši</w:t>
      </w:r>
      <w:r w:rsidR="001509EC" w:rsidRPr="00F054F2">
        <w:rPr>
          <w:lang w:val="sr-Cyrl-CS"/>
        </w:rPr>
        <w:t xml:space="preserve"> </w:t>
      </w:r>
      <w:r>
        <w:rPr>
          <w:lang w:val="sr-Cyrl-CS"/>
        </w:rPr>
        <w:t>kontrolu</w:t>
      </w:r>
      <w:r w:rsidR="001509EC" w:rsidRPr="00F054F2">
        <w:rPr>
          <w:lang w:val="sr-Cyrl-CS"/>
        </w:rPr>
        <w:t xml:space="preserve"> </w:t>
      </w:r>
      <w:r>
        <w:rPr>
          <w:lang w:val="sr-Cyrl-CS"/>
        </w:rPr>
        <w:t>dostavljanja</w:t>
      </w:r>
      <w:r w:rsidR="001509EC" w:rsidRPr="00F054F2">
        <w:rPr>
          <w:lang w:val="sr-Cyrl-CS"/>
        </w:rPr>
        <w:t xml:space="preserve"> </w:t>
      </w:r>
      <w:r>
        <w:rPr>
          <w:lang w:val="sr-Cyrl-CS"/>
        </w:rPr>
        <w:t>podataka</w:t>
      </w:r>
      <w:r w:rsidR="001509EC" w:rsidRPr="00F054F2">
        <w:rPr>
          <w:lang w:val="sr-Cyrl-CS"/>
        </w:rPr>
        <w:t xml:space="preserve"> </w:t>
      </w:r>
      <w:r>
        <w:rPr>
          <w:lang w:val="sr-Cyrl-CS"/>
        </w:rPr>
        <w:t>za</w:t>
      </w:r>
      <w:r w:rsidR="001509EC" w:rsidRPr="00F054F2">
        <w:rPr>
          <w:lang w:val="sr-Cyrl-CS"/>
        </w:rPr>
        <w:t xml:space="preserve"> </w:t>
      </w:r>
      <w:r>
        <w:rPr>
          <w:lang w:val="sr-Cyrl-CS"/>
        </w:rPr>
        <w:t>Nacionalni</w:t>
      </w:r>
      <w:r w:rsidR="001509EC" w:rsidRPr="00F054F2">
        <w:rPr>
          <w:lang w:val="sr-Cyrl-CS"/>
        </w:rPr>
        <w:t xml:space="preserve"> </w:t>
      </w:r>
      <w:r>
        <w:rPr>
          <w:lang w:val="sr-Cyrl-CS"/>
        </w:rPr>
        <w:t>registar</w:t>
      </w:r>
      <w:r w:rsidR="001509EC" w:rsidRPr="00F054F2">
        <w:rPr>
          <w:lang w:val="sr-Cyrl-CS"/>
        </w:rPr>
        <w:t xml:space="preserve"> </w:t>
      </w:r>
      <w:r>
        <w:rPr>
          <w:lang w:val="sr-Cyrl-CS"/>
        </w:rPr>
        <w:t>izvora</w:t>
      </w:r>
      <w:r w:rsidR="001509EC" w:rsidRPr="00F054F2">
        <w:rPr>
          <w:lang w:val="sr-Cyrl-CS"/>
        </w:rPr>
        <w:t xml:space="preserve"> </w:t>
      </w:r>
      <w:r>
        <w:rPr>
          <w:lang w:val="sr-Cyrl-CS"/>
        </w:rPr>
        <w:t>zagađivanja</w:t>
      </w:r>
      <w:r w:rsidR="001509EC" w:rsidRPr="00F054F2">
        <w:rPr>
          <w:lang w:val="sr-Cyrl-CS"/>
        </w:rPr>
        <w:t xml:space="preserve"> </w:t>
      </w:r>
      <w:r>
        <w:rPr>
          <w:lang w:val="sr-Cyrl-CS"/>
        </w:rPr>
        <w:t>životne</w:t>
      </w:r>
      <w:r w:rsidR="001509EC" w:rsidRPr="00F054F2">
        <w:rPr>
          <w:lang w:val="sr-Cyrl-CS"/>
        </w:rPr>
        <w:t xml:space="preserve"> </w:t>
      </w:r>
      <w:r>
        <w:rPr>
          <w:lang w:val="sr-Cyrl-CS"/>
        </w:rPr>
        <w:t>sredine</w:t>
      </w:r>
      <w:r w:rsidR="001509EC" w:rsidRPr="00F054F2">
        <w:rPr>
          <w:lang w:val="sr-Cyrl-CS"/>
        </w:rPr>
        <w:t xml:space="preserve"> </w:t>
      </w:r>
      <w:r>
        <w:rPr>
          <w:lang w:val="sr-Cyrl-CS"/>
        </w:rPr>
        <w:t>i</w:t>
      </w:r>
      <w:r w:rsidR="001509EC" w:rsidRPr="00F054F2">
        <w:rPr>
          <w:lang w:val="sr-Cyrl-CS"/>
        </w:rPr>
        <w:t xml:space="preserve"> </w:t>
      </w:r>
      <w:r>
        <w:rPr>
          <w:lang w:val="sr-Cyrl-CS"/>
        </w:rPr>
        <w:t>kontrolu</w:t>
      </w:r>
      <w:r w:rsidR="001509EC" w:rsidRPr="00F054F2">
        <w:rPr>
          <w:lang w:val="sr-Cyrl-CS"/>
        </w:rPr>
        <w:t xml:space="preserve"> </w:t>
      </w:r>
      <w:r>
        <w:rPr>
          <w:lang w:val="sr-Cyrl-CS"/>
        </w:rPr>
        <w:t>tačnosti</w:t>
      </w:r>
      <w:r w:rsidR="001509EC" w:rsidRPr="00F054F2">
        <w:rPr>
          <w:lang w:val="sr-Cyrl-CS"/>
        </w:rPr>
        <w:t xml:space="preserve"> </w:t>
      </w:r>
      <w:r>
        <w:rPr>
          <w:lang w:val="sr-Cyrl-CS"/>
        </w:rPr>
        <w:t>dostavljenih</w:t>
      </w:r>
      <w:r w:rsidR="001509EC" w:rsidRPr="00F054F2">
        <w:rPr>
          <w:lang w:val="sr-Cyrl-CS"/>
        </w:rPr>
        <w:t xml:space="preserve"> </w:t>
      </w:r>
      <w:r>
        <w:rPr>
          <w:lang w:val="sr-Cyrl-CS"/>
        </w:rPr>
        <w:t>podataka</w:t>
      </w:r>
      <w:r w:rsidR="001509EC" w:rsidRPr="00F054F2">
        <w:rPr>
          <w:lang w:val="sr-Cyrl-CS"/>
        </w:rPr>
        <w:t>.</w:t>
      </w:r>
      <w:r w:rsidR="001509EC" w:rsidRPr="00F054F2">
        <w:t xml:space="preserve"> </w:t>
      </w:r>
    </w:p>
    <w:p w:rsidR="00066231" w:rsidRPr="00066231" w:rsidRDefault="008066D3" w:rsidP="00066231">
      <w:pPr>
        <w:ind w:firstLine="720"/>
        <w:jc w:val="both"/>
      </w:pPr>
      <w:proofErr w:type="spellStart"/>
      <w:r>
        <w:t>Agencija</w:t>
      </w:r>
      <w:proofErr w:type="spellEnd"/>
      <w:r w:rsidR="00066231" w:rsidRPr="00F054F2">
        <w:t xml:space="preserve"> </w:t>
      </w:r>
      <w:proofErr w:type="spellStart"/>
      <w:r>
        <w:t>inicira</w:t>
      </w:r>
      <w:proofErr w:type="spellEnd"/>
      <w:r w:rsidR="00066231" w:rsidRPr="00F054F2">
        <w:t xml:space="preserve"> </w:t>
      </w:r>
      <w:proofErr w:type="spellStart"/>
      <w:r>
        <w:t>pokretanje</w:t>
      </w:r>
      <w:proofErr w:type="spellEnd"/>
      <w:r w:rsidR="00066231" w:rsidRPr="00F054F2">
        <w:t xml:space="preserve"> </w:t>
      </w:r>
      <w:proofErr w:type="spellStart"/>
      <w:r>
        <w:t>prekršajnih</w:t>
      </w:r>
      <w:proofErr w:type="spellEnd"/>
      <w:r w:rsidR="00066231" w:rsidRPr="00F054F2">
        <w:t xml:space="preserve"> </w:t>
      </w:r>
      <w:proofErr w:type="spellStart"/>
      <w:r>
        <w:t>postupaka</w:t>
      </w:r>
      <w:proofErr w:type="spellEnd"/>
      <w:r w:rsidR="00066231" w:rsidRPr="00F054F2">
        <w:t xml:space="preserve"> </w:t>
      </w:r>
      <w:proofErr w:type="spellStart"/>
      <w:r>
        <w:t>protiv</w:t>
      </w:r>
      <w:proofErr w:type="spellEnd"/>
      <w:r w:rsidR="00066231" w:rsidRPr="00F054F2">
        <w:t xml:space="preserve"> </w:t>
      </w:r>
      <w:proofErr w:type="spellStart"/>
      <w:r>
        <w:t>obveznika</w:t>
      </w:r>
      <w:proofErr w:type="spellEnd"/>
      <w:r w:rsidR="00066231" w:rsidRPr="00F054F2">
        <w:t xml:space="preserve"> </w:t>
      </w:r>
      <w:proofErr w:type="spellStart"/>
      <w:r>
        <w:t>izvešta</w:t>
      </w:r>
      <w:r w:rsidR="00066231" w:rsidRPr="00F054F2">
        <w:t>-</w:t>
      </w:r>
      <w:r>
        <w:t>vanja</w:t>
      </w:r>
      <w:proofErr w:type="spellEnd"/>
      <w:r w:rsidR="00066231" w:rsidRPr="00F054F2">
        <w:t xml:space="preserve"> </w:t>
      </w:r>
      <w:proofErr w:type="spellStart"/>
      <w:r>
        <w:t>za</w:t>
      </w:r>
      <w:proofErr w:type="spellEnd"/>
      <w:r w:rsidR="00066231" w:rsidRPr="00F054F2">
        <w:t xml:space="preserve"> </w:t>
      </w:r>
      <w:proofErr w:type="spellStart"/>
      <w:r>
        <w:t>Nacionalni</w:t>
      </w:r>
      <w:proofErr w:type="spellEnd"/>
      <w:r w:rsidR="00066231" w:rsidRPr="00F054F2">
        <w:t xml:space="preserve"> </w:t>
      </w:r>
      <w:proofErr w:type="spellStart"/>
      <w:r>
        <w:t>registar</w:t>
      </w:r>
      <w:proofErr w:type="spellEnd"/>
      <w:r w:rsidR="00066231" w:rsidRPr="00F054F2">
        <w:t xml:space="preserve"> </w:t>
      </w:r>
      <w:proofErr w:type="spellStart"/>
      <w:r>
        <w:t>izvora</w:t>
      </w:r>
      <w:proofErr w:type="spellEnd"/>
      <w:r w:rsidR="00066231" w:rsidRPr="00F054F2">
        <w:t xml:space="preserve"> </w:t>
      </w:r>
      <w:proofErr w:type="spellStart"/>
      <w:r>
        <w:t>zagađivanja</w:t>
      </w:r>
      <w:proofErr w:type="spellEnd"/>
      <w:r w:rsidR="00066231" w:rsidRPr="00F054F2">
        <w:t xml:space="preserve">, </w:t>
      </w:r>
      <w:proofErr w:type="spellStart"/>
      <w:r>
        <w:t>koji</w:t>
      </w:r>
      <w:proofErr w:type="spellEnd"/>
      <w:r w:rsidR="00066231" w:rsidRPr="00F054F2">
        <w:t xml:space="preserve"> </w:t>
      </w:r>
      <w:proofErr w:type="spellStart"/>
      <w:r>
        <w:t>nisu</w:t>
      </w:r>
      <w:proofErr w:type="spellEnd"/>
      <w:r w:rsidR="00066231" w:rsidRPr="00F054F2">
        <w:t xml:space="preserve"> </w:t>
      </w:r>
      <w:proofErr w:type="spellStart"/>
      <w:r>
        <w:t>dostavili</w:t>
      </w:r>
      <w:proofErr w:type="spellEnd"/>
      <w:r w:rsidR="00066231" w:rsidRPr="00F054F2">
        <w:t xml:space="preserve"> </w:t>
      </w:r>
      <w:proofErr w:type="spellStart"/>
      <w:r>
        <w:t>potrebne</w:t>
      </w:r>
      <w:proofErr w:type="spellEnd"/>
      <w:r w:rsidR="00066231" w:rsidRPr="00F054F2">
        <w:t xml:space="preserve"> </w:t>
      </w:r>
      <w:proofErr w:type="spellStart"/>
      <w:r>
        <w:t>podatke</w:t>
      </w:r>
      <w:proofErr w:type="spellEnd"/>
      <w:r w:rsidR="00066231" w:rsidRPr="00F054F2">
        <w:t xml:space="preserve">, </w:t>
      </w:r>
      <w:proofErr w:type="spellStart"/>
      <w:r>
        <w:t>nisu</w:t>
      </w:r>
      <w:proofErr w:type="spellEnd"/>
      <w:r w:rsidR="00066231" w:rsidRPr="00F054F2">
        <w:t xml:space="preserve"> </w:t>
      </w:r>
      <w:proofErr w:type="spellStart"/>
      <w:r>
        <w:t>dostavili</w:t>
      </w:r>
      <w:proofErr w:type="spellEnd"/>
      <w:r w:rsidR="00066231" w:rsidRPr="00F054F2">
        <w:t xml:space="preserve"> </w:t>
      </w:r>
      <w:proofErr w:type="spellStart"/>
      <w:r>
        <w:t>potrebne</w:t>
      </w:r>
      <w:proofErr w:type="spellEnd"/>
      <w:r w:rsidR="00066231" w:rsidRPr="00F054F2">
        <w:t xml:space="preserve"> </w:t>
      </w:r>
      <w:proofErr w:type="spellStart"/>
      <w:r>
        <w:t>podatke</w:t>
      </w:r>
      <w:proofErr w:type="spellEnd"/>
      <w:r w:rsidR="00066231" w:rsidRPr="00F054F2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066231" w:rsidRPr="00F054F2">
        <w:t xml:space="preserve"> </w:t>
      </w:r>
      <w:proofErr w:type="spellStart"/>
      <w:r>
        <w:t>propisan</w:t>
      </w:r>
      <w:proofErr w:type="spellEnd"/>
      <w:r w:rsidR="00066231" w:rsidRPr="00F054F2">
        <w:t xml:space="preserve"> </w:t>
      </w:r>
      <w:proofErr w:type="spellStart"/>
      <w:r>
        <w:t>način</w:t>
      </w:r>
      <w:proofErr w:type="spellEnd"/>
      <w:r w:rsidR="00066231" w:rsidRPr="00F054F2">
        <w:t xml:space="preserve"> </w:t>
      </w:r>
      <w:r>
        <w:t>i</w:t>
      </w:r>
      <w:r w:rsidR="00066231" w:rsidRPr="00F054F2">
        <w:t xml:space="preserve"> </w:t>
      </w:r>
      <w:r>
        <w:t>u</w:t>
      </w:r>
      <w:r w:rsidR="00066231" w:rsidRPr="00F054F2">
        <w:t xml:space="preserve"> </w:t>
      </w:r>
      <w:proofErr w:type="spellStart"/>
      <w:r>
        <w:t>zakonskom</w:t>
      </w:r>
      <w:proofErr w:type="spellEnd"/>
      <w:r w:rsidR="00066231" w:rsidRPr="00F054F2">
        <w:t xml:space="preserve"> </w:t>
      </w:r>
      <w:proofErr w:type="spellStart"/>
      <w:r>
        <w:t>roku</w:t>
      </w:r>
      <w:proofErr w:type="spellEnd"/>
      <w:r w:rsidR="00066231" w:rsidRPr="00F054F2">
        <w:t xml:space="preserve">, </w:t>
      </w:r>
      <w:proofErr w:type="spellStart"/>
      <w:r>
        <w:t>ili</w:t>
      </w:r>
      <w:proofErr w:type="spellEnd"/>
      <w:r w:rsidR="00066231" w:rsidRPr="00F054F2">
        <w:t xml:space="preserve"> </w:t>
      </w:r>
      <w:proofErr w:type="spellStart"/>
      <w:r>
        <w:t>su</w:t>
      </w:r>
      <w:proofErr w:type="spellEnd"/>
      <w:r w:rsidR="00066231" w:rsidRPr="00F054F2">
        <w:t xml:space="preserve"> </w:t>
      </w:r>
      <w:proofErr w:type="spellStart"/>
      <w:r>
        <w:t>dostavili</w:t>
      </w:r>
      <w:proofErr w:type="spellEnd"/>
      <w:r w:rsidR="00066231" w:rsidRPr="00F054F2">
        <w:t xml:space="preserve"> </w:t>
      </w:r>
      <w:proofErr w:type="spellStart"/>
      <w:r>
        <w:t>netačne</w:t>
      </w:r>
      <w:proofErr w:type="spellEnd"/>
      <w:r w:rsidR="00066231" w:rsidRPr="00F054F2">
        <w:t xml:space="preserve"> </w:t>
      </w:r>
      <w:proofErr w:type="spellStart"/>
      <w:r>
        <w:t>podatke</w:t>
      </w:r>
      <w:proofErr w:type="spellEnd"/>
      <w:r w:rsidR="00066231" w:rsidRPr="00F054F2">
        <w:t>.</w:t>
      </w:r>
      <w:r w:rsidR="001509EC" w:rsidRPr="00F054F2">
        <w:rPr>
          <w:lang w:val="sr-Cyrl-CS"/>
        </w:rPr>
        <w:t>”</w:t>
      </w:r>
    </w:p>
    <w:p w:rsidR="00066231" w:rsidRPr="00066231" w:rsidRDefault="00066231" w:rsidP="00066231">
      <w:pPr>
        <w:jc w:val="both"/>
      </w:pPr>
    </w:p>
    <w:p w:rsidR="00066231" w:rsidRPr="00066231" w:rsidRDefault="008066D3" w:rsidP="00066231">
      <w:pPr>
        <w:jc w:val="center"/>
      </w:pPr>
      <w:r>
        <w:t>O</w:t>
      </w:r>
      <w:r w:rsidR="00066231" w:rsidRPr="00066231">
        <w:t xml:space="preserve"> </w:t>
      </w:r>
      <w:r>
        <w:t>b</w:t>
      </w:r>
      <w:r w:rsidR="00066231" w:rsidRPr="00066231">
        <w:t xml:space="preserve"> </w:t>
      </w:r>
      <w:r>
        <w:t>r</w:t>
      </w:r>
      <w:r w:rsidR="00066231" w:rsidRPr="00066231">
        <w:t xml:space="preserve"> </w:t>
      </w:r>
      <w:r>
        <w:t>a</w:t>
      </w:r>
      <w:r w:rsidR="00066231" w:rsidRPr="00066231">
        <w:t xml:space="preserve"> </w:t>
      </w:r>
      <w:r>
        <w:t>z</w:t>
      </w:r>
      <w:r w:rsidR="00066231" w:rsidRPr="00066231">
        <w:t xml:space="preserve"> </w:t>
      </w:r>
      <w:r>
        <w:t>l</w:t>
      </w:r>
      <w:r w:rsidR="00066231" w:rsidRPr="00066231">
        <w:t xml:space="preserve"> </w:t>
      </w:r>
      <w:r>
        <w:t>o</w:t>
      </w:r>
      <w:r w:rsidR="00066231" w:rsidRPr="00066231">
        <w:t xml:space="preserve"> </w:t>
      </w:r>
      <w:r>
        <w:t>ž</w:t>
      </w:r>
      <w:r w:rsidR="00066231" w:rsidRPr="00066231">
        <w:t xml:space="preserve"> </w:t>
      </w:r>
      <w:r>
        <w:t>e</w:t>
      </w:r>
      <w:r w:rsidR="00066231" w:rsidRPr="00066231">
        <w:t xml:space="preserve"> </w:t>
      </w:r>
      <w:proofErr w:type="spellStart"/>
      <w:proofErr w:type="gramStart"/>
      <w:r>
        <w:t>nj</w:t>
      </w:r>
      <w:proofErr w:type="spellEnd"/>
      <w:proofErr w:type="gramEnd"/>
      <w:r w:rsidR="00066231" w:rsidRPr="00066231">
        <w:t xml:space="preserve"> </w:t>
      </w:r>
      <w:r>
        <w:t>e</w:t>
      </w:r>
    </w:p>
    <w:p w:rsidR="00066231" w:rsidRPr="00066231" w:rsidRDefault="00066231" w:rsidP="00066231">
      <w:pPr>
        <w:jc w:val="center"/>
      </w:pPr>
    </w:p>
    <w:p w:rsidR="00066231" w:rsidRPr="00066231" w:rsidRDefault="008066D3" w:rsidP="00066231">
      <w:pPr>
        <w:ind w:firstLine="720"/>
        <w:jc w:val="both"/>
      </w:pPr>
      <w:proofErr w:type="gramStart"/>
      <w:r>
        <w:t>U</w:t>
      </w:r>
      <w:r w:rsidR="00066231" w:rsidRPr="00066231">
        <w:t xml:space="preserve"> </w:t>
      </w:r>
      <w:proofErr w:type="spellStart"/>
      <w:r>
        <w:t>Predlogu</w:t>
      </w:r>
      <w:proofErr w:type="spellEnd"/>
      <w:r w:rsidR="00066231" w:rsidRPr="00066231">
        <w:t xml:space="preserve"> </w:t>
      </w:r>
      <w:proofErr w:type="spellStart"/>
      <w:r>
        <w:t>izmena</w:t>
      </w:r>
      <w:proofErr w:type="spellEnd"/>
      <w:r w:rsidR="00066231" w:rsidRPr="00066231">
        <w:t xml:space="preserve"> </w:t>
      </w:r>
      <w:r>
        <w:t>i</w:t>
      </w:r>
      <w:r w:rsidR="00066231" w:rsidRPr="00066231">
        <w:t xml:space="preserve"> </w:t>
      </w:r>
      <w:proofErr w:type="spellStart"/>
      <w:r>
        <w:t>dopuna</w:t>
      </w:r>
      <w:proofErr w:type="spellEnd"/>
      <w:r w:rsidR="00066231" w:rsidRPr="00066231">
        <w:t xml:space="preserve"> </w:t>
      </w:r>
      <w:proofErr w:type="spellStart"/>
      <w:r>
        <w:t>zakona</w:t>
      </w:r>
      <w:proofErr w:type="spellEnd"/>
      <w:r w:rsidR="00066231" w:rsidRPr="00066231">
        <w:t xml:space="preserve"> </w:t>
      </w:r>
      <w:r>
        <w:t>u</w:t>
      </w:r>
      <w:r w:rsidR="00066231" w:rsidRPr="00066231">
        <w:t xml:space="preserve"> </w:t>
      </w:r>
      <w:proofErr w:type="spellStart"/>
      <w:r>
        <w:t>članu</w:t>
      </w:r>
      <w:proofErr w:type="spellEnd"/>
      <w:r w:rsidR="00066231" w:rsidRPr="00066231">
        <w:t xml:space="preserve"> 75</w:t>
      </w:r>
      <w:r>
        <w:t>a</w:t>
      </w:r>
      <w:r w:rsidR="00066231" w:rsidRPr="00066231">
        <w:t>.</w:t>
      </w:r>
      <w:proofErr w:type="gramEnd"/>
      <w:r w:rsidR="00066231" w:rsidRPr="00066231">
        <w:t xml:space="preserve"> </w:t>
      </w:r>
      <w:proofErr w:type="spellStart"/>
      <w:proofErr w:type="gramStart"/>
      <w:r>
        <w:t>predviđeno</w:t>
      </w:r>
      <w:proofErr w:type="spellEnd"/>
      <w:proofErr w:type="gramEnd"/>
      <w:r w:rsidR="00066231" w:rsidRPr="00066231">
        <w:t xml:space="preserve"> </w:t>
      </w:r>
      <w:r>
        <w:t>je</w:t>
      </w:r>
      <w:r w:rsidR="00066231" w:rsidRPr="00066231">
        <w:t xml:space="preserve"> </w:t>
      </w:r>
      <w:r>
        <w:t>da</w:t>
      </w:r>
      <w:r w:rsidR="00066231" w:rsidRPr="00066231">
        <w:t xml:space="preserve"> </w:t>
      </w:r>
      <w:r>
        <w:t>je</w:t>
      </w:r>
      <w:r w:rsidR="00066231" w:rsidRPr="00066231">
        <w:t xml:space="preserve"> </w:t>
      </w:r>
      <w:proofErr w:type="spellStart"/>
      <w:r>
        <w:t>Agencija</w:t>
      </w:r>
      <w:proofErr w:type="spellEnd"/>
      <w:r w:rsidR="00066231" w:rsidRPr="00066231">
        <w:t xml:space="preserve"> </w:t>
      </w:r>
      <w:proofErr w:type="spellStart"/>
      <w:r>
        <w:t>za</w:t>
      </w:r>
      <w:proofErr w:type="spellEnd"/>
      <w:r w:rsidR="00066231" w:rsidRPr="00066231">
        <w:t xml:space="preserve"> </w:t>
      </w:r>
      <w:proofErr w:type="spellStart"/>
      <w:r>
        <w:t>zaštitu</w:t>
      </w:r>
      <w:proofErr w:type="spellEnd"/>
      <w:r w:rsidR="00066231" w:rsidRPr="00066231">
        <w:t xml:space="preserve"> </w:t>
      </w:r>
      <w:proofErr w:type="spellStart"/>
      <w:r>
        <w:t>životne</w:t>
      </w:r>
      <w:proofErr w:type="spellEnd"/>
      <w:r w:rsidR="00066231" w:rsidRPr="00066231">
        <w:t xml:space="preserve"> </w:t>
      </w:r>
      <w:proofErr w:type="spellStart"/>
      <w:r>
        <w:t>sredine</w:t>
      </w:r>
      <w:proofErr w:type="spellEnd"/>
      <w:r w:rsidR="00066231" w:rsidRPr="00066231">
        <w:t xml:space="preserve">, </w:t>
      </w:r>
      <w:r>
        <w:t>u</w:t>
      </w:r>
      <w:r w:rsidR="00066231" w:rsidRPr="00066231">
        <w:t xml:space="preserve"> </w:t>
      </w:r>
      <w:proofErr w:type="spellStart"/>
      <w:r>
        <w:t>skladu</w:t>
      </w:r>
      <w:proofErr w:type="spellEnd"/>
      <w:r w:rsidR="00066231" w:rsidRPr="00066231">
        <w:t xml:space="preserve"> </w:t>
      </w:r>
      <w:proofErr w:type="spellStart"/>
      <w:r>
        <w:t>sa</w:t>
      </w:r>
      <w:proofErr w:type="spellEnd"/>
      <w:r w:rsidR="00066231" w:rsidRPr="00066231">
        <w:t xml:space="preserve"> </w:t>
      </w:r>
      <w:proofErr w:type="spellStart"/>
      <w:r>
        <w:t>Zakonom</w:t>
      </w:r>
      <w:proofErr w:type="spellEnd"/>
      <w:r w:rsidR="00066231" w:rsidRPr="00066231">
        <w:t xml:space="preserve"> </w:t>
      </w:r>
      <w:r>
        <w:t>o</w:t>
      </w:r>
      <w:r w:rsidR="00066231" w:rsidRPr="00066231">
        <w:t xml:space="preserve"> </w:t>
      </w:r>
      <w:proofErr w:type="spellStart"/>
      <w:r>
        <w:t>ministarstvima</w:t>
      </w:r>
      <w:proofErr w:type="spellEnd"/>
      <w:r w:rsidR="00066231" w:rsidRPr="00066231">
        <w:t xml:space="preserve">, </w:t>
      </w:r>
      <w:proofErr w:type="spellStart"/>
      <w:r>
        <w:t>nadležni</w:t>
      </w:r>
      <w:proofErr w:type="spellEnd"/>
      <w:r w:rsidR="00066231" w:rsidRPr="00066231">
        <w:t xml:space="preserve"> </w:t>
      </w:r>
      <w:r>
        <w:t>organ</w:t>
      </w:r>
      <w:r w:rsidR="00066231" w:rsidRPr="00066231">
        <w:t xml:space="preserve"> </w:t>
      </w:r>
      <w:proofErr w:type="spellStart"/>
      <w:r>
        <w:t>zadužen</w:t>
      </w:r>
      <w:proofErr w:type="spellEnd"/>
      <w:r w:rsidR="00066231" w:rsidRPr="00066231">
        <w:t xml:space="preserve"> </w:t>
      </w:r>
      <w:proofErr w:type="spellStart"/>
      <w:r>
        <w:t>za</w:t>
      </w:r>
      <w:proofErr w:type="spellEnd"/>
      <w:r w:rsidR="00066231" w:rsidRPr="00066231">
        <w:t xml:space="preserve"> </w:t>
      </w:r>
      <w:proofErr w:type="spellStart"/>
      <w:r>
        <w:t>prikupljanje</w:t>
      </w:r>
      <w:proofErr w:type="spellEnd"/>
      <w:r w:rsidR="00066231" w:rsidRPr="00066231">
        <w:t xml:space="preserve"> </w:t>
      </w:r>
      <w:proofErr w:type="spellStart"/>
      <w:r>
        <w:t>podataka</w:t>
      </w:r>
      <w:proofErr w:type="spellEnd"/>
      <w:r w:rsidR="00066231" w:rsidRPr="00066231">
        <w:t xml:space="preserve"> o </w:t>
      </w:r>
      <w:proofErr w:type="spellStart"/>
      <w:r>
        <w:t>komunalnom</w:t>
      </w:r>
      <w:proofErr w:type="spellEnd"/>
      <w:r w:rsidR="00066231" w:rsidRPr="00066231">
        <w:t xml:space="preserve"> </w:t>
      </w:r>
      <w:r>
        <w:t>i</w:t>
      </w:r>
      <w:r w:rsidR="00066231" w:rsidRPr="00066231">
        <w:t xml:space="preserve"> </w:t>
      </w:r>
      <w:proofErr w:type="spellStart"/>
      <w:r>
        <w:t>industrijskom</w:t>
      </w:r>
      <w:proofErr w:type="spellEnd"/>
      <w:r w:rsidR="00066231" w:rsidRPr="00066231">
        <w:t xml:space="preserve"> </w:t>
      </w:r>
      <w:proofErr w:type="spellStart"/>
      <w:r>
        <w:t>zagađivanju</w:t>
      </w:r>
      <w:proofErr w:type="spellEnd"/>
      <w:r w:rsidR="00066231" w:rsidRPr="00066231">
        <w:t xml:space="preserve"> </w:t>
      </w:r>
      <w:r>
        <w:t>u</w:t>
      </w:r>
      <w:r w:rsidR="00066231" w:rsidRPr="00066231">
        <w:t xml:space="preserve"> </w:t>
      </w:r>
      <w:proofErr w:type="spellStart"/>
      <w:r>
        <w:t>okviru</w:t>
      </w:r>
      <w:proofErr w:type="spellEnd"/>
      <w:r w:rsidR="00066231" w:rsidRPr="00066231">
        <w:t xml:space="preserve"> </w:t>
      </w:r>
      <w:proofErr w:type="spellStart"/>
      <w:r>
        <w:t>Nacionalnog</w:t>
      </w:r>
      <w:proofErr w:type="spellEnd"/>
      <w:r w:rsidR="00066231" w:rsidRPr="00066231">
        <w:t xml:space="preserve"> </w:t>
      </w:r>
      <w:proofErr w:type="spellStart"/>
      <w:r>
        <w:t>registra</w:t>
      </w:r>
      <w:proofErr w:type="spellEnd"/>
      <w:r w:rsidR="00066231" w:rsidRPr="00066231">
        <w:t xml:space="preserve"> </w:t>
      </w:r>
      <w:proofErr w:type="spellStart"/>
      <w:r>
        <w:t>izvora</w:t>
      </w:r>
      <w:proofErr w:type="spellEnd"/>
      <w:r w:rsidR="00066231" w:rsidRPr="00066231">
        <w:t xml:space="preserve"> </w:t>
      </w:r>
      <w:proofErr w:type="spellStart"/>
      <w:r>
        <w:t>zagađivanja</w:t>
      </w:r>
      <w:proofErr w:type="spellEnd"/>
      <w:r w:rsidR="00066231" w:rsidRPr="00066231">
        <w:t xml:space="preserve">. </w:t>
      </w:r>
      <w:r>
        <w:t>U</w:t>
      </w:r>
      <w:r w:rsidR="00066231" w:rsidRPr="00066231">
        <w:t xml:space="preserve"> </w:t>
      </w:r>
      <w:proofErr w:type="spellStart"/>
      <w:r>
        <w:t>cilju</w:t>
      </w:r>
      <w:proofErr w:type="spellEnd"/>
      <w:r w:rsidR="00066231" w:rsidRPr="00066231">
        <w:t xml:space="preserve"> </w:t>
      </w:r>
      <w:proofErr w:type="spellStart"/>
      <w:r>
        <w:t>efikasnijeg</w:t>
      </w:r>
      <w:proofErr w:type="spellEnd"/>
      <w:r w:rsidR="00066231" w:rsidRPr="00066231">
        <w:t xml:space="preserve"> </w:t>
      </w:r>
      <w:proofErr w:type="spellStart"/>
      <w:r>
        <w:t>prikupljanja</w:t>
      </w:r>
      <w:proofErr w:type="spellEnd"/>
      <w:r w:rsidR="00066231" w:rsidRPr="00066231">
        <w:t xml:space="preserve"> </w:t>
      </w:r>
      <w:proofErr w:type="spellStart"/>
      <w:r>
        <w:t>podataka</w:t>
      </w:r>
      <w:proofErr w:type="spellEnd"/>
      <w:r w:rsidR="00066231" w:rsidRPr="00066231">
        <w:t xml:space="preserve"> </w:t>
      </w:r>
      <w:proofErr w:type="gramStart"/>
      <w:r>
        <w:t>od</w:t>
      </w:r>
      <w:proofErr w:type="gramEnd"/>
      <w:r w:rsidR="00066231" w:rsidRPr="00066231">
        <w:t xml:space="preserve"> </w:t>
      </w:r>
      <w:proofErr w:type="spellStart"/>
      <w:r>
        <w:t>strane</w:t>
      </w:r>
      <w:proofErr w:type="spellEnd"/>
      <w:r w:rsidR="00066231" w:rsidRPr="00066231">
        <w:t xml:space="preserve"> </w:t>
      </w:r>
      <w:proofErr w:type="spellStart"/>
      <w:r>
        <w:t>Agencije</w:t>
      </w:r>
      <w:proofErr w:type="spellEnd"/>
      <w:r w:rsidR="00066231" w:rsidRPr="00066231">
        <w:t xml:space="preserve">, </w:t>
      </w:r>
      <w:proofErr w:type="spellStart"/>
      <w:r>
        <w:t>predloženo</w:t>
      </w:r>
      <w:proofErr w:type="spellEnd"/>
      <w:r w:rsidR="00066231" w:rsidRPr="00066231">
        <w:t xml:space="preserve"> </w:t>
      </w:r>
      <w:r>
        <w:t>je</w:t>
      </w:r>
      <w:r w:rsidR="00066231" w:rsidRPr="00066231">
        <w:t xml:space="preserve"> </w:t>
      </w:r>
      <w:proofErr w:type="spellStart"/>
      <w:r>
        <w:t>ovlašćenje</w:t>
      </w:r>
      <w:proofErr w:type="spellEnd"/>
      <w:r w:rsidR="00066231" w:rsidRPr="00066231">
        <w:t xml:space="preserve"> </w:t>
      </w:r>
      <w:r>
        <w:t>da</w:t>
      </w:r>
      <w:r w:rsidR="00066231" w:rsidRPr="00066231">
        <w:t xml:space="preserve"> </w:t>
      </w:r>
      <w:proofErr w:type="spellStart"/>
      <w:r>
        <w:t>ona</w:t>
      </w:r>
      <w:proofErr w:type="spellEnd"/>
      <w:r w:rsidR="00066231" w:rsidRPr="00066231">
        <w:t xml:space="preserve"> </w:t>
      </w:r>
      <w:proofErr w:type="spellStart"/>
      <w:r>
        <w:t>može</w:t>
      </w:r>
      <w:proofErr w:type="spellEnd"/>
      <w:r w:rsidR="00066231" w:rsidRPr="00066231">
        <w:t xml:space="preserve"> </w:t>
      </w:r>
      <w:r>
        <w:t>da</w:t>
      </w:r>
      <w:r w:rsidR="00066231" w:rsidRPr="00066231">
        <w:t xml:space="preserve"> </w:t>
      </w:r>
      <w:proofErr w:type="spellStart"/>
      <w:r>
        <w:t>inicira</w:t>
      </w:r>
      <w:proofErr w:type="spellEnd"/>
      <w:r w:rsidR="00066231" w:rsidRPr="00066231">
        <w:t xml:space="preserve"> </w:t>
      </w:r>
      <w:proofErr w:type="spellStart"/>
      <w:r>
        <w:t>pokretanje</w:t>
      </w:r>
      <w:proofErr w:type="spellEnd"/>
      <w:r w:rsidR="00066231" w:rsidRPr="00066231">
        <w:t xml:space="preserve"> </w:t>
      </w:r>
      <w:proofErr w:type="spellStart"/>
      <w:r>
        <w:t>prekršajnog</w:t>
      </w:r>
      <w:proofErr w:type="spellEnd"/>
      <w:r w:rsidR="00066231" w:rsidRPr="00066231">
        <w:t xml:space="preserve"> </w:t>
      </w:r>
      <w:proofErr w:type="spellStart"/>
      <w:r>
        <w:t>postupka</w:t>
      </w:r>
      <w:proofErr w:type="spellEnd"/>
      <w:r w:rsidR="00066231" w:rsidRPr="00066231">
        <w:t xml:space="preserve"> </w:t>
      </w:r>
      <w:proofErr w:type="spellStart"/>
      <w:r>
        <w:t>protiv</w:t>
      </w:r>
      <w:proofErr w:type="spellEnd"/>
      <w:r w:rsidR="00066231" w:rsidRPr="00066231">
        <w:t xml:space="preserve"> </w:t>
      </w:r>
      <w:proofErr w:type="spellStart"/>
      <w:r>
        <w:t>operatera</w:t>
      </w:r>
      <w:proofErr w:type="spellEnd"/>
      <w:r w:rsidR="00066231" w:rsidRPr="00066231">
        <w:t xml:space="preserve"> </w:t>
      </w:r>
      <w:proofErr w:type="spellStart"/>
      <w:r>
        <w:t>koji</w:t>
      </w:r>
      <w:proofErr w:type="spellEnd"/>
      <w:r w:rsidR="00066231" w:rsidRPr="00066231">
        <w:t xml:space="preserve"> </w:t>
      </w:r>
      <w:proofErr w:type="spellStart"/>
      <w:r>
        <w:t>nisu</w:t>
      </w:r>
      <w:proofErr w:type="spellEnd"/>
      <w:r w:rsidR="00066231" w:rsidRPr="00066231">
        <w:t xml:space="preserve"> </w:t>
      </w:r>
      <w:proofErr w:type="spellStart"/>
      <w:r>
        <w:t>dostavili</w:t>
      </w:r>
      <w:proofErr w:type="spellEnd"/>
      <w:r w:rsidR="00066231" w:rsidRPr="00066231">
        <w:t xml:space="preserve"> </w:t>
      </w:r>
      <w:proofErr w:type="spellStart"/>
      <w:r>
        <w:t>tražene</w:t>
      </w:r>
      <w:proofErr w:type="spellEnd"/>
      <w:r w:rsidR="00066231" w:rsidRPr="00066231">
        <w:t xml:space="preserve"> </w:t>
      </w:r>
      <w:proofErr w:type="spellStart"/>
      <w:r>
        <w:t>podatke</w:t>
      </w:r>
      <w:proofErr w:type="spellEnd"/>
      <w:r w:rsidR="00066231" w:rsidRPr="00066231">
        <w:t xml:space="preserve">, </w:t>
      </w:r>
      <w:proofErr w:type="spellStart"/>
      <w:r>
        <w:t>odnosno</w:t>
      </w:r>
      <w:proofErr w:type="spellEnd"/>
      <w:r w:rsidR="00066231" w:rsidRPr="00066231">
        <w:t xml:space="preserve">, </w:t>
      </w:r>
      <w:proofErr w:type="spellStart"/>
      <w:r>
        <w:t>nisu</w:t>
      </w:r>
      <w:proofErr w:type="spellEnd"/>
      <w:r w:rsidR="00066231" w:rsidRPr="00066231">
        <w:t xml:space="preserve"> </w:t>
      </w:r>
      <w:proofErr w:type="spellStart"/>
      <w:r>
        <w:t>dostavili</w:t>
      </w:r>
      <w:proofErr w:type="spellEnd"/>
      <w:r w:rsidR="00066231" w:rsidRPr="00066231">
        <w:t xml:space="preserve"> </w:t>
      </w:r>
      <w:proofErr w:type="spellStart"/>
      <w:r>
        <w:t>potrebne</w:t>
      </w:r>
      <w:proofErr w:type="spellEnd"/>
      <w:r w:rsidR="00066231" w:rsidRPr="00066231">
        <w:t xml:space="preserve"> </w:t>
      </w:r>
      <w:proofErr w:type="spellStart"/>
      <w:r>
        <w:t>podatke</w:t>
      </w:r>
      <w:proofErr w:type="spellEnd"/>
      <w:r w:rsidR="00066231" w:rsidRPr="00066231">
        <w:t xml:space="preserve"> </w:t>
      </w:r>
      <w:proofErr w:type="spellStart"/>
      <w:r>
        <w:t>na</w:t>
      </w:r>
      <w:proofErr w:type="spellEnd"/>
      <w:r w:rsidR="00066231" w:rsidRPr="00066231">
        <w:t xml:space="preserve"> </w:t>
      </w:r>
      <w:proofErr w:type="spellStart"/>
      <w:r>
        <w:t>propisan</w:t>
      </w:r>
      <w:proofErr w:type="spellEnd"/>
      <w:r w:rsidR="00066231" w:rsidRPr="00066231">
        <w:t xml:space="preserve"> </w:t>
      </w:r>
      <w:proofErr w:type="spellStart"/>
      <w:r>
        <w:t>način</w:t>
      </w:r>
      <w:proofErr w:type="spellEnd"/>
      <w:r w:rsidR="00066231" w:rsidRPr="00066231">
        <w:t xml:space="preserve"> </w:t>
      </w:r>
      <w:r>
        <w:t>i</w:t>
      </w:r>
      <w:r w:rsidR="00066231" w:rsidRPr="00066231">
        <w:t xml:space="preserve"> </w:t>
      </w:r>
      <w:r>
        <w:t>u</w:t>
      </w:r>
      <w:r w:rsidR="00066231" w:rsidRPr="00066231">
        <w:t xml:space="preserve"> </w:t>
      </w:r>
      <w:proofErr w:type="spellStart"/>
      <w:r>
        <w:t>zakonskom</w:t>
      </w:r>
      <w:proofErr w:type="spellEnd"/>
      <w:r w:rsidR="00066231" w:rsidRPr="00066231">
        <w:t xml:space="preserve"> </w:t>
      </w:r>
      <w:proofErr w:type="spellStart"/>
      <w:r>
        <w:t>roku</w:t>
      </w:r>
      <w:proofErr w:type="spellEnd"/>
      <w:r w:rsidR="00066231" w:rsidRPr="00066231">
        <w:t xml:space="preserve">, </w:t>
      </w:r>
      <w:proofErr w:type="spellStart"/>
      <w:r>
        <w:t>ili</w:t>
      </w:r>
      <w:proofErr w:type="spellEnd"/>
      <w:r w:rsidR="00066231" w:rsidRPr="00066231">
        <w:t xml:space="preserve"> </w:t>
      </w:r>
      <w:proofErr w:type="spellStart"/>
      <w:r>
        <w:t>su</w:t>
      </w:r>
      <w:proofErr w:type="spellEnd"/>
      <w:r w:rsidR="00066231" w:rsidRPr="00066231">
        <w:t xml:space="preserve"> </w:t>
      </w:r>
      <w:proofErr w:type="spellStart"/>
      <w:r>
        <w:t>dostavili</w:t>
      </w:r>
      <w:proofErr w:type="spellEnd"/>
      <w:r w:rsidR="00066231" w:rsidRPr="00066231">
        <w:t xml:space="preserve"> </w:t>
      </w:r>
      <w:proofErr w:type="spellStart"/>
      <w:r>
        <w:t>netačne</w:t>
      </w:r>
      <w:proofErr w:type="spellEnd"/>
      <w:r w:rsidR="00066231" w:rsidRPr="00066231">
        <w:t xml:space="preserve"> </w:t>
      </w:r>
      <w:proofErr w:type="spellStart"/>
      <w:r>
        <w:t>podatke</w:t>
      </w:r>
      <w:proofErr w:type="spellEnd"/>
      <w:r w:rsidR="00066231" w:rsidRPr="00066231">
        <w:t xml:space="preserve">. </w:t>
      </w:r>
      <w:proofErr w:type="spellStart"/>
      <w:proofErr w:type="gramStart"/>
      <w:r>
        <w:t>Predlog</w:t>
      </w:r>
      <w:proofErr w:type="spellEnd"/>
      <w:r w:rsidR="00066231" w:rsidRPr="00066231">
        <w:t xml:space="preserve"> </w:t>
      </w:r>
      <w:r>
        <w:t>je</w:t>
      </w:r>
      <w:r w:rsidR="00066231" w:rsidRPr="00066231">
        <w:t xml:space="preserve"> </w:t>
      </w:r>
      <w:proofErr w:type="spellStart"/>
      <w:r>
        <w:t>dat</w:t>
      </w:r>
      <w:proofErr w:type="spellEnd"/>
      <w:r w:rsidR="00066231" w:rsidRPr="00066231">
        <w:t xml:space="preserve"> </w:t>
      </w:r>
      <w:r>
        <w:t>u</w:t>
      </w:r>
      <w:r w:rsidR="00066231" w:rsidRPr="00066231">
        <w:t xml:space="preserve"> </w:t>
      </w:r>
      <w:proofErr w:type="spellStart"/>
      <w:r>
        <w:t>cilju</w:t>
      </w:r>
      <w:proofErr w:type="spellEnd"/>
      <w:r w:rsidR="00066231" w:rsidRPr="00066231">
        <w:t xml:space="preserve"> </w:t>
      </w:r>
      <w:proofErr w:type="spellStart"/>
      <w:r>
        <w:t>obezbeđivanja</w:t>
      </w:r>
      <w:proofErr w:type="spellEnd"/>
      <w:r w:rsidR="00066231" w:rsidRPr="00066231">
        <w:t xml:space="preserve"> </w:t>
      </w:r>
      <w:proofErr w:type="spellStart"/>
      <w:r>
        <w:t>tačnih</w:t>
      </w:r>
      <w:proofErr w:type="spellEnd"/>
      <w:r w:rsidR="00066231" w:rsidRPr="00066231">
        <w:t xml:space="preserve"> </w:t>
      </w:r>
      <w:r>
        <w:t>i</w:t>
      </w:r>
      <w:r w:rsidR="00066231" w:rsidRPr="00066231">
        <w:t xml:space="preserve"> </w:t>
      </w:r>
      <w:proofErr w:type="spellStart"/>
      <w:r>
        <w:t>preciznih</w:t>
      </w:r>
      <w:proofErr w:type="spellEnd"/>
      <w:r w:rsidR="00066231" w:rsidRPr="00066231">
        <w:t xml:space="preserve"> </w:t>
      </w:r>
      <w:proofErr w:type="spellStart"/>
      <w:r>
        <w:t>podataka</w:t>
      </w:r>
      <w:proofErr w:type="spellEnd"/>
      <w:r w:rsidR="00066231" w:rsidRPr="00066231">
        <w:t xml:space="preserve"> </w:t>
      </w:r>
      <w:proofErr w:type="spellStart"/>
      <w:r>
        <w:t>za</w:t>
      </w:r>
      <w:proofErr w:type="spellEnd"/>
      <w:r w:rsidR="00066231" w:rsidRPr="00066231">
        <w:t xml:space="preserve"> </w:t>
      </w:r>
      <w:proofErr w:type="spellStart"/>
      <w:r>
        <w:t>Nacionalni</w:t>
      </w:r>
      <w:proofErr w:type="spellEnd"/>
      <w:r w:rsidR="00066231" w:rsidRPr="00066231">
        <w:t xml:space="preserve"> </w:t>
      </w:r>
      <w:proofErr w:type="spellStart"/>
      <w:r>
        <w:t>registar</w:t>
      </w:r>
      <w:proofErr w:type="spellEnd"/>
      <w:r w:rsidR="00066231" w:rsidRPr="00066231">
        <w:t xml:space="preserve"> </w:t>
      </w:r>
      <w:proofErr w:type="spellStart"/>
      <w:r>
        <w:t>izvora</w:t>
      </w:r>
      <w:proofErr w:type="spellEnd"/>
      <w:r w:rsidR="00066231" w:rsidRPr="00066231">
        <w:t xml:space="preserve"> </w:t>
      </w:r>
      <w:proofErr w:type="spellStart"/>
      <w:r>
        <w:t>zagađivanja</w:t>
      </w:r>
      <w:proofErr w:type="spellEnd"/>
      <w:r w:rsidR="00066231" w:rsidRPr="00066231">
        <w:t>.</w:t>
      </w:r>
      <w:proofErr w:type="gramEnd"/>
    </w:p>
    <w:p w:rsidR="00066231" w:rsidRPr="00066231" w:rsidRDefault="00066231" w:rsidP="00512B74">
      <w:pPr>
        <w:ind w:firstLine="720"/>
        <w:jc w:val="both"/>
      </w:pPr>
    </w:p>
    <w:p w:rsidR="00C53348" w:rsidRDefault="00C53348" w:rsidP="00512B74">
      <w:pPr>
        <w:jc w:val="center"/>
        <w:rPr>
          <w:lang w:val="sr-Cyrl-CS"/>
        </w:rPr>
      </w:pPr>
    </w:p>
    <w:p w:rsidR="00C53348" w:rsidRDefault="00C53348" w:rsidP="00512B74">
      <w:pPr>
        <w:jc w:val="center"/>
        <w:rPr>
          <w:lang w:val="sr-Cyrl-CS"/>
        </w:rPr>
      </w:pPr>
    </w:p>
    <w:p w:rsidR="00C53348" w:rsidRDefault="00C53348" w:rsidP="00512B74">
      <w:pPr>
        <w:jc w:val="center"/>
        <w:rPr>
          <w:lang w:val="sr-Cyrl-CS"/>
        </w:rPr>
      </w:pPr>
    </w:p>
    <w:p w:rsidR="00C53348" w:rsidRDefault="00C53348" w:rsidP="00512B74">
      <w:pPr>
        <w:jc w:val="center"/>
        <w:rPr>
          <w:lang w:val="sr-Cyrl-CS"/>
        </w:rPr>
      </w:pPr>
    </w:p>
    <w:p w:rsidR="00C53348" w:rsidRDefault="00C53348" w:rsidP="00512B74">
      <w:pPr>
        <w:jc w:val="center"/>
        <w:rPr>
          <w:lang w:val="sr-Cyrl-CS"/>
        </w:rPr>
      </w:pPr>
    </w:p>
    <w:p w:rsidR="00C53348" w:rsidRDefault="00C53348" w:rsidP="00512B74">
      <w:pPr>
        <w:jc w:val="center"/>
        <w:rPr>
          <w:lang w:val="sr-Cyrl-CS"/>
        </w:rPr>
      </w:pPr>
    </w:p>
    <w:p w:rsidR="00512B74" w:rsidRPr="00066231" w:rsidRDefault="008066D3" w:rsidP="00512B74">
      <w:pPr>
        <w:jc w:val="center"/>
        <w:rPr>
          <w:lang w:val="ru-RU"/>
        </w:rPr>
      </w:pPr>
      <w:r>
        <w:rPr>
          <w:lang w:val="sr-Cyrl-CS"/>
        </w:rPr>
        <w:t>AMANDMAN</w:t>
      </w:r>
      <w:r w:rsidR="00512B74" w:rsidRPr="00066231">
        <w:rPr>
          <w:lang w:val="ru-RU"/>
        </w:rPr>
        <w:t xml:space="preserve"> </w:t>
      </w:r>
      <w:r w:rsidR="00512B74" w:rsidRPr="00066231">
        <w:rPr>
          <w:lang w:val="sr-Cyrl-CS"/>
        </w:rPr>
        <w:t xml:space="preserve"> </w:t>
      </w:r>
      <w:r w:rsidR="00512B74" w:rsidRPr="00066231">
        <w:t>I</w:t>
      </w:r>
      <w:r w:rsidR="00066231" w:rsidRPr="00066231">
        <w:t>I</w:t>
      </w:r>
    </w:p>
    <w:p w:rsidR="00512B74" w:rsidRPr="00066231" w:rsidRDefault="00512B74" w:rsidP="00512B74">
      <w:pPr>
        <w:jc w:val="center"/>
        <w:rPr>
          <w:lang w:val="sr-Cyrl-CS"/>
        </w:rPr>
      </w:pPr>
    </w:p>
    <w:p w:rsidR="00AB5D34" w:rsidRDefault="008066D3" w:rsidP="00512B74">
      <w:pPr>
        <w:ind w:firstLine="720"/>
        <w:jc w:val="both"/>
        <w:rPr>
          <w:lang w:val="sr-Cyrl-CS"/>
        </w:rPr>
      </w:pPr>
      <w:r>
        <w:rPr>
          <w:lang w:val="sr-Cyrl-CS"/>
        </w:rPr>
        <w:t>Član</w:t>
      </w:r>
      <w:r w:rsidR="00AB5D34">
        <w:rPr>
          <w:lang w:val="sr-Cyrl-CS"/>
        </w:rPr>
        <w:t xml:space="preserve"> 28. </w:t>
      </w:r>
      <w:r>
        <w:rPr>
          <w:lang w:val="sr-Cyrl-CS"/>
        </w:rPr>
        <w:t>Predloga</w:t>
      </w:r>
      <w:r w:rsidR="00AB5D34">
        <w:rPr>
          <w:lang w:val="sr-Cyrl-CS"/>
        </w:rPr>
        <w:t xml:space="preserve"> </w:t>
      </w:r>
      <w:r>
        <w:rPr>
          <w:lang w:val="sr-Cyrl-CS"/>
        </w:rPr>
        <w:t>zakona</w:t>
      </w:r>
      <w:r w:rsidR="00AB5D34">
        <w:rPr>
          <w:lang w:val="sr-Cyrl-CS"/>
        </w:rPr>
        <w:t xml:space="preserve"> </w:t>
      </w:r>
      <w:r>
        <w:rPr>
          <w:lang w:val="sr-Cyrl-CS"/>
        </w:rPr>
        <w:t>menja</w:t>
      </w:r>
      <w:r w:rsidR="00AB5D34">
        <w:rPr>
          <w:lang w:val="sr-Cyrl-CS"/>
        </w:rPr>
        <w:t xml:space="preserve"> </w:t>
      </w:r>
      <w:r>
        <w:rPr>
          <w:lang w:val="sr-Cyrl-CS"/>
        </w:rPr>
        <w:t>se</w:t>
      </w:r>
      <w:r w:rsidR="00AB5D34">
        <w:rPr>
          <w:lang w:val="sr-Cyrl-CS"/>
        </w:rPr>
        <w:t xml:space="preserve"> </w:t>
      </w:r>
      <w:r>
        <w:rPr>
          <w:lang w:val="sr-Cyrl-CS"/>
        </w:rPr>
        <w:t>i</w:t>
      </w:r>
      <w:r w:rsidR="00AB5D34">
        <w:rPr>
          <w:lang w:val="sr-Cyrl-CS"/>
        </w:rPr>
        <w:t xml:space="preserve"> </w:t>
      </w:r>
      <w:r>
        <w:rPr>
          <w:lang w:val="sr-Cyrl-CS"/>
        </w:rPr>
        <w:t>glasi</w:t>
      </w:r>
      <w:r w:rsidR="00AB5D34">
        <w:rPr>
          <w:lang w:val="sr-Cyrl-CS"/>
        </w:rPr>
        <w:t>:</w:t>
      </w:r>
    </w:p>
    <w:p w:rsidR="00AB5D34" w:rsidRDefault="00AB5D34" w:rsidP="00512B74">
      <w:pPr>
        <w:ind w:firstLine="720"/>
        <w:jc w:val="both"/>
        <w:rPr>
          <w:lang w:val="sr-Cyrl-CS"/>
        </w:rPr>
      </w:pPr>
    </w:p>
    <w:p w:rsidR="00AB5D34" w:rsidRDefault="00AB5D34" w:rsidP="00AB5D34">
      <w:pPr>
        <w:ind w:firstLine="720"/>
        <w:jc w:val="center"/>
        <w:rPr>
          <w:lang w:val="sr-Cyrl-CS"/>
        </w:rPr>
      </w:pPr>
      <w:r>
        <w:rPr>
          <w:lang w:val="sr-Cyrl-CS"/>
        </w:rPr>
        <w:t xml:space="preserve">„ </w:t>
      </w:r>
      <w:r w:rsidR="008066D3">
        <w:rPr>
          <w:lang w:val="sr-Cyrl-CS"/>
        </w:rPr>
        <w:t>Član</w:t>
      </w:r>
      <w:r>
        <w:rPr>
          <w:lang w:val="sr-Cyrl-CS"/>
        </w:rPr>
        <w:t xml:space="preserve"> 28.</w:t>
      </w:r>
    </w:p>
    <w:p w:rsidR="00AB5D34" w:rsidRDefault="00AB5D34" w:rsidP="00512B74">
      <w:pPr>
        <w:ind w:firstLine="720"/>
        <w:jc w:val="both"/>
        <w:rPr>
          <w:lang w:val="sr-Cyrl-CS"/>
        </w:rPr>
      </w:pPr>
    </w:p>
    <w:p w:rsidR="00512B74" w:rsidRDefault="008066D3" w:rsidP="00512B74">
      <w:pPr>
        <w:ind w:firstLine="720"/>
        <w:jc w:val="both"/>
        <w:rPr>
          <w:lang w:val="sr-Cyrl-CS"/>
        </w:rPr>
      </w:pPr>
      <w:r>
        <w:rPr>
          <w:lang w:val="sr-Cyrl-CS"/>
        </w:rPr>
        <w:t>U</w:t>
      </w:r>
      <w:r w:rsidR="00AB5D34">
        <w:rPr>
          <w:lang w:val="sr-Cyrl-CS"/>
        </w:rPr>
        <w:t xml:space="preserve"> </w:t>
      </w:r>
      <w:r>
        <w:rPr>
          <w:lang w:val="sr-Cyrl-CS"/>
        </w:rPr>
        <w:t>članu</w:t>
      </w:r>
      <w:r w:rsidR="00AB5D34">
        <w:rPr>
          <w:lang w:val="sr-Cyrl-CS"/>
        </w:rPr>
        <w:t xml:space="preserve"> 116. </w:t>
      </w:r>
      <w:r>
        <w:rPr>
          <w:lang w:val="sr-Cyrl-CS"/>
        </w:rPr>
        <w:t>stav</w:t>
      </w:r>
      <w:r w:rsidR="00AB5D34">
        <w:rPr>
          <w:lang w:val="sr-Cyrl-CS"/>
        </w:rPr>
        <w:t xml:space="preserve"> 1. </w:t>
      </w:r>
      <w:r>
        <w:rPr>
          <w:lang w:val="sr-Cyrl-CS"/>
        </w:rPr>
        <w:t>u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tački</w:t>
      </w:r>
      <w:r w:rsidR="00512B74" w:rsidRPr="00066231">
        <w:rPr>
          <w:lang w:val="sr-Cyrl-CS"/>
        </w:rPr>
        <w:t xml:space="preserve"> 1) </w:t>
      </w:r>
      <w:r>
        <w:rPr>
          <w:lang w:val="sr-Cyrl-CS"/>
        </w:rPr>
        <w:t>reči</w:t>
      </w:r>
      <w:r w:rsidR="00512B74" w:rsidRPr="00066231">
        <w:rPr>
          <w:lang w:val="sr-Cyrl-CS"/>
        </w:rPr>
        <w:t>: „(</w:t>
      </w:r>
      <w:r>
        <w:rPr>
          <w:lang w:val="sr-Cyrl-CS"/>
        </w:rPr>
        <w:t>član</w:t>
      </w:r>
      <w:r w:rsidR="00512B74" w:rsidRPr="00066231">
        <w:rPr>
          <w:lang w:val="sr-Cyrl-CS"/>
        </w:rPr>
        <w:t xml:space="preserve"> 15. </w:t>
      </w:r>
      <w:r>
        <w:rPr>
          <w:lang w:val="sr-Cyrl-CS"/>
        </w:rPr>
        <w:t>stav</w:t>
      </w:r>
      <w:r w:rsidR="00512B74" w:rsidRPr="00066231">
        <w:rPr>
          <w:lang w:val="sr-Cyrl-CS"/>
        </w:rPr>
        <w:t xml:space="preserve"> 1)”  </w:t>
      </w:r>
      <w:r>
        <w:rPr>
          <w:lang w:val="sr-Cyrl-CS"/>
        </w:rPr>
        <w:t>zamenjuju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se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rečima</w:t>
      </w:r>
      <w:r w:rsidR="00512B74" w:rsidRPr="00066231">
        <w:rPr>
          <w:lang w:val="sr-Cyrl-CS"/>
        </w:rPr>
        <w:t>: „(</w:t>
      </w:r>
      <w:r>
        <w:rPr>
          <w:lang w:val="sr-Cyrl-CS"/>
        </w:rPr>
        <w:t>član</w:t>
      </w:r>
      <w:r w:rsidR="00512B74" w:rsidRPr="00066231">
        <w:rPr>
          <w:lang w:val="sr-Cyrl-CS"/>
        </w:rPr>
        <w:t xml:space="preserve"> 15. </w:t>
      </w:r>
      <w:r>
        <w:rPr>
          <w:lang w:val="sr-Cyrl-CS"/>
        </w:rPr>
        <w:t>stav</w:t>
      </w:r>
      <w:r w:rsidR="00512B74" w:rsidRPr="00066231">
        <w:rPr>
          <w:lang w:val="sr-Cyrl-CS"/>
        </w:rPr>
        <w:t xml:space="preserve"> 3);”.</w:t>
      </w:r>
    </w:p>
    <w:p w:rsidR="00AB5D34" w:rsidRDefault="008066D3" w:rsidP="00512B74">
      <w:pPr>
        <w:ind w:firstLine="720"/>
        <w:jc w:val="both"/>
        <w:rPr>
          <w:lang w:val="sr-Cyrl-CS"/>
        </w:rPr>
      </w:pPr>
      <w:r>
        <w:rPr>
          <w:lang w:val="sr-Cyrl-CS"/>
        </w:rPr>
        <w:t>Posle</w:t>
      </w:r>
      <w:r w:rsidR="00AB5D34">
        <w:rPr>
          <w:lang w:val="sr-Cyrl-CS"/>
        </w:rPr>
        <w:t xml:space="preserve"> </w:t>
      </w:r>
      <w:r>
        <w:rPr>
          <w:lang w:val="sr-Cyrl-CS"/>
        </w:rPr>
        <w:t>tačke</w:t>
      </w:r>
      <w:r w:rsidR="00AB5D34">
        <w:rPr>
          <w:lang w:val="sr-Cyrl-CS"/>
        </w:rPr>
        <w:t xml:space="preserve"> 3) </w:t>
      </w:r>
      <w:r>
        <w:rPr>
          <w:lang w:val="sr-Cyrl-CS"/>
        </w:rPr>
        <w:t>dodaju</w:t>
      </w:r>
      <w:r w:rsidR="00AB5D34">
        <w:rPr>
          <w:lang w:val="sr-Cyrl-CS"/>
        </w:rPr>
        <w:t xml:space="preserve"> </w:t>
      </w:r>
      <w:r>
        <w:rPr>
          <w:lang w:val="sr-Cyrl-CS"/>
        </w:rPr>
        <w:t>se</w:t>
      </w:r>
      <w:r w:rsidR="00AB5D34">
        <w:rPr>
          <w:lang w:val="sr-Cyrl-CS"/>
        </w:rPr>
        <w:t xml:space="preserve"> </w:t>
      </w:r>
      <w:r>
        <w:rPr>
          <w:lang w:val="sr-Cyrl-CS"/>
        </w:rPr>
        <w:t>tačke</w:t>
      </w:r>
      <w:r w:rsidR="00AB5D34">
        <w:rPr>
          <w:lang w:val="sr-Cyrl-CS"/>
        </w:rPr>
        <w:t xml:space="preserve"> 3</w:t>
      </w:r>
      <w:r>
        <w:rPr>
          <w:lang w:val="sr-Cyrl-CS"/>
        </w:rPr>
        <w:t>a</w:t>
      </w:r>
      <w:r w:rsidR="00AB5D34">
        <w:rPr>
          <w:lang w:val="sr-Cyrl-CS"/>
        </w:rPr>
        <w:t xml:space="preserve">) </w:t>
      </w:r>
      <w:r>
        <w:rPr>
          <w:lang w:val="sr-Cyrl-CS"/>
        </w:rPr>
        <w:t>i</w:t>
      </w:r>
      <w:r w:rsidR="00AB5D34">
        <w:rPr>
          <w:lang w:val="sr-Cyrl-CS"/>
        </w:rPr>
        <w:t xml:space="preserve"> 3</w:t>
      </w:r>
      <w:r>
        <w:rPr>
          <w:lang w:val="sr-Cyrl-CS"/>
        </w:rPr>
        <w:t>b</w:t>
      </w:r>
      <w:r w:rsidR="00AB5D34">
        <w:rPr>
          <w:lang w:val="sr-Cyrl-CS"/>
        </w:rPr>
        <w:t xml:space="preserve">), </w:t>
      </w:r>
      <w:r>
        <w:rPr>
          <w:lang w:val="sr-Cyrl-CS"/>
        </w:rPr>
        <w:t>koje</w:t>
      </w:r>
      <w:r w:rsidR="00AB5D34">
        <w:rPr>
          <w:lang w:val="sr-Cyrl-CS"/>
        </w:rPr>
        <w:t xml:space="preserve"> </w:t>
      </w:r>
      <w:r>
        <w:rPr>
          <w:lang w:val="sr-Cyrl-CS"/>
        </w:rPr>
        <w:t>glase</w:t>
      </w:r>
      <w:r w:rsidR="00AB5D34">
        <w:rPr>
          <w:lang w:val="sr-Cyrl-CS"/>
        </w:rPr>
        <w:t>:</w:t>
      </w:r>
    </w:p>
    <w:p w:rsidR="00AB5D34" w:rsidRDefault="00AB5D34" w:rsidP="00512B74">
      <w:pPr>
        <w:ind w:firstLine="720"/>
        <w:jc w:val="both"/>
        <w:rPr>
          <w:lang w:val="sr-Cyrl-CS"/>
        </w:rPr>
      </w:pPr>
      <w:r>
        <w:rPr>
          <w:lang w:val="sr-Cyrl-CS"/>
        </w:rPr>
        <w:t>„3</w:t>
      </w:r>
      <w:r w:rsidR="008066D3">
        <w:rPr>
          <w:lang w:val="sr-Cyrl-CS"/>
        </w:rPr>
        <w:t>a</w:t>
      </w:r>
      <w:r>
        <w:rPr>
          <w:lang w:val="sr-Cyrl-CS"/>
        </w:rPr>
        <w:t xml:space="preserve">) </w:t>
      </w:r>
      <w:r w:rsidR="008066D3">
        <w:rPr>
          <w:lang w:val="sr-Cyrl-CS"/>
        </w:rPr>
        <w:t>ne</w:t>
      </w:r>
      <w:r>
        <w:rPr>
          <w:lang w:val="sr-Cyrl-CS"/>
        </w:rPr>
        <w:t xml:space="preserve"> </w:t>
      </w:r>
      <w:r w:rsidR="008066D3">
        <w:rPr>
          <w:lang w:val="sr-Cyrl-CS"/>
        </w:rPr>
        <w:t>donese</w:t>
      </w:r>
      <w:r>
        <w:rPr>
          <w:lang w:val="sr-Cyrl-CS"/>
        </w:rPr>
        <w:t xml:space="preserve"> </w:t>
      </w:r>
      <w:r w:rsidR="008066D3">
        <w:rPr>
          <w:lang w:val="sr-Cyrl-CS"/>
        </w:rPr>
        <w:t>akcioni</w:t>
      </w:r>
      <w:r>
        <w:rPr>
          <w:lang w:val="sr-Cyrl-CS"/>
        </w:rPr>
        <w:t xml:space="preserve"> </w:t>
      </w:r>
      <w:r w:rsidR="008066D3">
        <w:rPr>
          <w:lang w:val="sr-Cyrl-CS"/>
        </w:rPr>
        <w:t>plan</w:t>
      </w:r>
      <w:r>
        <w:rPr>
          <w:lang w:val="sr-Cyrl-CS"/>
        </w:rPr>
        <w:t xml:space="preserve"> </w:t>
      </w:r>
      <w:r w:rsidR="008066D3">
        <w:rPr>
          <w:lang w:val="sr-Cyrl-CS"/>
        </w:rPr>
        <w:t>za</w:t>
      </w:r>
      <w:r>
        <w:rPr>
          <w:lang w:val="sr-Cyrl-CS"/>
        </w:rPr>
        <w:t xml:space="preserve"> </w:t>
      </w:r>
      <w:r w:rsidR="008066D3">
        <w:rPr>
          <w:lang w:val="sr-Cyrl-CS"/>
        </w:rPr>
        <w:t>postepeno</w:t>
      </w:r>
      <w:r>
        <w:rPr>
          <w:lang w:val="sr-Cyrl-CS"/>
        </w:rPr>
        <w:t xml:space="preserve"> </w:t>
      </w:r>
      <w:r w:rsidR="008066D3">
        <w:rPr>
          <w:lang w:val="sr-Cyrl-CS"/>
        </w:rPr>
        <w:t>dostizanje</w:t>
      </w:r>
      <w:r>
        <w:rPr>
          <w:lang w:val="sr-Cyrl-CS"/>
        </w:rPr>
        <w:t xml:space="preserve"> </w:t>
      </w:r>
      <w:r w:rsidR="008066D3">
        <w:rPr>
          <w:lang w:val="sr-Cyrl-CS"/>
        </w:rPr>
        <w:t>graničnih</w:t>
      </w:r>
      <w:r>
        <w:rPr>
          <w:lang w:val="sr-Cyrl-CS"/>
        </w:rPr>
        <w:t xml:space="preserve"> </w:t>
      </w:r>
      <w:r w:rsidR="008066D3">
        <w:rPr>
          <w:lang w:val="sr-Cyrl-CS"/>
        </w:rPr>
        <w:t>vrednosti</w:t>
      </w:r>
      <w:r>
        <w:rPr>
          <w:lang w:val="sr-Cyrl-CS"/>
        </w:rPr>
        <w:t xml:space="preserve"> </w:t>
      </w:r>
      <w:r w:rsidR="008066D3">
        <w:rPr>
          <w:lang w:val="sr-Cyrl-CS"/>
        </w:rPr>
        <w:t>emisije</w:t>
      </w:r>
      <w:r>
        <w:rPr>
          <w:lang w:val="sr-Cyrl-CS"/>
        </w:rPr>
        <w:t xml:space="preserve"> </w:t>
      </w:r>
      <w:proofErr w:type="spellStart"/>
      <w:r w:rsidR="008066D3">
        <w:rPr>
          <w:lang w:val="sr-Cyrl-CS"/>
        </w:rPr>
        <w:t>zagađujućih</w:t>
      </w:r>
      <w:proofErr w:type="spellEnd"/>
      <w:r>
        <w:rPr>
          <w:lang w:val="sr-Cyrl-CS"/>
        </w:rPr>
        <w:t xml:space="preserve"> </w:t>
      </w:r>
      <w:r w:rsidR="008066D3">
        <w:rPr>
          <w:lang w:val="sr-Cyrl-CS"/>
        </w:rPr>
        <w:t>materija</w:t>
      </w:r>
      <w:r>
        <w:rPr>
          <w:lang w:val="sr-Cyrl-CS"/>
        </w:rPr>
        <w:t xml:space="preserve"> </w:t>
      </w:r>
      <w:r w:rsidR="008066D3">
        <w:rPr>
          <w:lang w:val="sr-Cyrl-CS"/>
        </w:rPr>
        <w:t>u</w:t>
      </w:r>
      <w:r>
        <w:rPr>
          <w:lang w:val="sr-Cyrl-CS"/>
        </w:rPr>
        <w:t xml:space="preserve"> </w:t>
      </w:r>
      <w:r w:rsidR="008066D3">
        <w:rPr>
          <w:lang w:val="sr-Cyrl-CS"/>
        </w:rPr>
        <w:t>vode</w:t>
      </w:r>
      <w:r>
        <w:rPr>
          <w:lang w:val="sr-Cyrl-CS"/>
        </w:rPr>
        <w:t xml:space="preserve"> </w:t>
      </w:r>
      <w:r w:rsidR="008066D3">
        <w:rPr>
          <w:lang w:val="sr-Cyrl-CS"/>
        </w:rPr>
        <w:t>i</w:t>
      </w:r>
      <w:r>
        <w:rPr>
          <w:lang w:val="sr-Cyrl-CS"/>
        </w:rPr>
        <w:t xml:space="preserve"> </w:t>
      </w:r>
      <w:r w:rsidR="008066D3">
        <w:rPr>
          <w:lang w:val="sr-Cyrl-CS"/>
        </w:rPr>
        <w:t>u</w:t>
      </w:r>
      <w:r>
        <w:rPr>
          <w:lang w:val="sr-Cyrl-CS"/>
        </w:rPr>
        <w:t xml:space="preserve"> </w:t>
      </w:r>
      <w:r w:rsidR="008066D3">
        <w:rPr>
          <w:lang w:val="sr-Cyrl-CS"/>
        </w:rPr>
        <w:t>njemu</w:t>
      </w:r>
      <w:r>
        <w:rPr>
          <w:lang w:val="sr-Cyrl-CS"/>
        </w:rPr>
        <w:t xml:space="preserve"> </w:t>
      </w:r>
      <w:r w:rsidR="008066D3">
        <w:rPr>
          <w:lang w:val="sr-Cyrl-CS"/>
        </w:rPr>
        <w:t>ne</w:t>
      </w:r>
      <w:r>
        <w:rPr>
          <w:lang w:val="sr-Cyrl-CS"/>
        </w:rPr>
        <w:t xml:space="preserve"> </w:t>
      </w:r>
      <w:r w:rsidR="008066D3">
        <w:rPr>
          <w:lang w:val="sr-Cyrl-CS"/>
        </w:rPr>
        <w:t>utvrdi</w:t>
      </w:r>
      <w:r>
        <w:rPr>
          <w:lang w:val="sr-Cyrl-CS"/>
        </w:rPr>
        <w:t xml:space="preserve"> </w:t>
      </w:r>
      <w:r w:rsidR="008066D3">
        <w:rPr>
          <w:lang w:val="sr-Cyrl-CS"/>
        </w:rPr>
        <w:t>rokove</w:t>
      </w:r>
      <w:r>
        <w:rPr>
          <w:lang w:val="sr-Cyrl-CS"/>
        </w:rPr>
        <w:t xml:space="preserve"> </w:t>
      </w:r>
      <w:r w:rsidR="008066D3">
        <w:rPr>
          <w:lang w:val="sr-Cyrl-CS"/>
        </w:rPr>
        <w:t>za</w:t>
      </w:r>
      <w:r>
        <w:rPr>
          <w:lang w:val="sr-Cyrl-CS"/>
        </w:rPr>
        <w:t xml:space="preserve"> </w:t>
      </w:r>
      <w:r w:rsidR="008066D3">
        <w:rPr>
          <w:lang w:val="sr-Cyrl-CS"/>
        </w:rPr>
        <w:t>njihovo</w:t>
      </w:r>
      <w:r>
        <w:rPr>
          <w:lang w:val="sr-Cyrl-CS"/>
        </w:rPr>
        <w:t xml:space="preserve"> </w:t>
      </w:r>
      <w:r w:rsidR="008066D3">
        <w:rPr>
          <w:lang w:val="sr-Cyrl-CS"/>
        </w:rPr>
        <w:t>postepeno</w:t>
      </w:r>
      <w:r>
        <w:rPr>
          <w:lang w:val="sr-Cyrl-CS"/>
        </w:rPr>
        <w:t xml:space="preserve"> </w:t>
      </w:r>
      <w:r w:rsidR="008066D3">
        <w:rPr>
          <w:lang w:val="sr-Cyrl-CS"/>
        </w:rPr>
        <w:t>dostizanje</w:t>
      </w:r>
      <w:r>
        <w:rPr>
          <w:lang w:val="sr-Cyrl-CS"/>
        </w:rPr>
        <w:t xml:space="preserve"> (</w:t>
      </w:r>
      <w:r w:rsidR="008066D3">
        <w:rPr>
          <w:lang w:val="sr-Cyrl-CS"/>
        </w:rPr>
        <w:t>član</w:t>
      </w:r>
      <w:r>
        <w:rPr>
          <w:lang w:val="sr-Cyrl-CS"/>
        </w:rPr>
        <w:t xml:space="preserve"> 23. </w:t>
      </w:r>
      <w:r w:rsidR="008066D3">
        <w:rPr>
          <w:lang w:val="sr-Cyrl-CS"/>
        </w:rPr>
        <w:t>stav</w:t>
      </w:r>
      <w:r>
        <w:rPr>
          <w:lang w:val="sr-Cyrl-CS"/>
        </w:rPr>
        <w:t xml:space="preserve"> 3);</w:t>
      </w:r>
    </w:p>
    <w:p w:rsidR="00AB5D34" w:rsidRPr="00066231" w:rsidRDefault="00AB5D34" w:rsidP="00512B74">
      <w:pPr>
        <w:ind w:firstLine="720"/>
        <w:jc w:val="both"/>
        <w:rPr>
          <w:lang w:val="sr-Cyrl-CS"/>
        </w:rPr>
      </w:pPr>
      <w:r>
        <w:rPr>
          <w:lang w:val="sr-Cyrl-CS"/>
        </w:rPr>
        <w:t>3</w:t>
      </w:r>
      <w:r w:rsidR="008066D3">
        <w:rPr>
          <w:lang w:val="sr-Cyrl-CS"/>
        </w:rPr>
        <w:t>b</w:t>
      </w:r>
      <w:r>
        <w:rPr>
          <w:lang w:val="sr-Cyrl-CS"/>
        </w:rPr>
        <w:t xml:space="preserve">) </w:t>
      </w:r>
      <w:r w:rsidR="008066D3">
        <w:rPr>
          <w:lang w:val="sr-Cyrl-CS"/>
        </w:rPr>
        <w:t>ne</w:t>
      </w:r>
      <w:r>
        <w:rPr>
          <w:lang w:val="sr-Cyrl-CS"/>
        </w:rPr>
        <w:t xml:space="preserve"> </w:t>
      </w:r>
      <w:r w:rsidR="008066D3">
        <w:rPr>
          <w:lang w:val="sr-Cyrl-CS"/>
        </w:rPr>
        <w:t>postupa</w:t>
      </w:r>
      <w:r>
        <w:rPr>
          <w:lang w:val="sr-Cyrl-CS"/>
        </w:rPr>
        <w:t xml:space="preserve"> </w:t>
      </w:r>
      <w:r w:rsidR="008066D3">
        <w:rPr>
          <w:lang w:val="sr-Cyrl-CS"/>
        </w:rPr>
        <w:t>u</w:t>
      </w:r>
      <w:r>
        <w:rPr>
          <w:lang w:val="sr-Cyrl-CS"/>
        </w:rPr>
        <w:t xml:space="preserve"> </w:t>
      </w:r>
      <w:r w:rsidR="008066D3">
        <w:rPr>
          <w:lang w:val="sr-Cyrl-CS"/>
        </w:rPr>
        <w:t>skladu</w:t>
      </w:r>
      <w:r>
        <w:rPr>
          <w:lang w:val="sr-Cyrl-CS"/>
        </w:rPr>
        <w:t xml:space="preserve"> </w:t>
      </w:r>
      <w:r w:rsidR="008066D3">
        <w:rPr>
          <w:lang w:val="sr-Cyrl-CS"/>
        </w:rPr>
        <w:t>sa</w:t>
      </w:r>
      <w:r>
        <w:rPr>
          <w:lang w:val="sr-Cyrl-CS"/>
        </w:rPr>
        <w:t xml:space="preserve"> </w:t>
      </w:r>
      <w:r w:rsidR="008066D3">
        <w:rPr>
          <w:lang w:val="sr-Cyrl-CS"/>
        </w:rPr>
        <w:t>akcionim</w:t>
      </w:r>
      <w:r>
        <w:rPr>
          <w:lang w:val="sr-Cyrl-CS"/>
        </w:rPr>
        <w:t xml:space="preserve"> </w:t>
      </w:r>
      <w:r w:rsidR="008066D3">
        <w:rPr>
          <w:lang w:val="sr-Cyrl-CS"/>
        </w:rPr>
        <w:t>planom</w:t>
      </w:r>
      <w:r>
        <w:rPr>
          <w:lang w:val="sr-Cyrl-CS"/>
        </w:rPr>
        <w:t xml:space="preserve"> </w:t>
      </w:r>
      <w:r w:rsidR="008066D3">
        <w:rPr>
          <w:lang w:val="sr-Cyrl-CS"/>
        </w:rPr>
        <w:t>za</w:t>
      </w:r>
      <w:r>
        <w:rPr>
          <w:lang w:val="sr-Cyrl-CS"/>
        </w:rPr>
        <w:t xml:space="preserve"> </w:t>
      </w:r>
      <w:r w:rsidR="008066D3">
        <w:rPr>
          <w:lang w:val="sr-Cyrl-CS"/>
        </w:rPr>
        <w:t>postepeno</w:t>
      </w:r>
      <w:r>
        <w:rPr>
          <w:lang w:val="sr-Cyrl-CS"/>
        </w:rPr>
        <w:t xml:space="preserve"> </w:t>
      </w:r>
      <w:r w:rsidR="008066D3">
        <w:rPr>
          <w:lang w:val="sr-Cyrl-CS"/>
        </w:rPr>
        <w:t>dostizanje</w:t>
      </w:r>
      <w:r>
        <w:rPr>
          <w:lang w:val="sr-Cyrl-CS"/>
        </w:rPr>
        <w:t xml:space="preserve"> </w:t>
      </w:r>
      <w:r w:rsidR="008066D3">
        <w:rPr>
          <w:lang w:val="sr-Cyrl-CS"/>
        </w:rPr>
        <w:t>graničnih</w:t>
      </w:r>
      <w:r>
        <w:rPr>
          <w:lang w:val="sr-Cyrl-CS"/>
        </w:rPr>
        <w:t xml:space="preserve"> </w:t>
      </w:r>
      <w:r w:rsidR="008066D3">
        <w:rPr>
          <w:lang w:val="sr-Cyrl-CS"/>
        </w:rPr>
        <w:t>vrednosti</w:t>
      </w:r>
      <w:r>
        <w:rPr>
          <w:lang w:val="sr-Cyrl-CS"/>
        </w:rPr>
        <w:t xml:space="preserve"> </w:t>
      </w:r>
      <w:r w:rsidR="008066D3">
        <w:rPr>
          <w:lang w:val="sr-Cyrl-CS"/>
        </w:rPr>
        <w:t>emisije</w:t>
      </w:r>
      <w:r>
        <w:rPr>
          <w:lang w:val="sr-Cyrl-CS"/>
        </w:rPr>
        <w:t xml:space="preserve"> </w:t>
      </w:r>
      <w:proofErr w:type="spellStart"/>
      <w:r w:rsidR="008066D3">
        <w:rPr>
          <w:lang w:val="sr-Cyrl-CS"/>
        </w:rPr>
        <w:t>zagađujućih</w:t>
      </w:r>
      <w:proofErr w:type="spellEnd"/>
      <w:r>
        <w:rPr>
          <w:lang w:val="sr-Cyrl-CS"/>
        </w:rPr>
        <w:t xml:space="preserve"> </w:t>
      </w:r>
      <w:r w:rsidR="008066D3">
        <w:rPr>
          <w:lang w:val="sr-Cyrl-CS"/>
        </w:rPr>
        <w:t>materija</w:t>
      </w:r>
      <w:r>
        <w:rPr>
          <w:lang w:val="sr-Cyrl-CS"/>
        </w:rPr>
        <w:t xml:space="preserve"> </w:t>
      </w:r>
      <w:r w:rsidR="008066D3">
        <w:rPr>
          <w:lang w:val="sr-Cyrl-CS"/>
        </w:rPr>
        <w:t>u</w:t>
      </w:r>
      <w:r>
        <w:rPr>
          <w:lang w:val="sr-Cyrl-CS"/>
        </w:rPr>
        <w:t xml:space="preserve"> </w:t>
      </w:r>
      <w:r w:rsidR="008066D3">
        <w:rPr>
          <w:lang w:val="sr-Cyrl-CS"/>
        </w:rPr>
        <w:t>vode</w:t>
      </w:r>
      <w:r>
        <w:rPr>
          <w:lang w:val="sr-Cyrl-CS"/>
        </w:rPr>
        <w:t xml:space="preserve"> (</w:t>
      </w:r>
      <w:r w:rsidR="008066D3">
        <w:rPr>
          <w:lang w:val="sr-Cyrl-CS"/>
        </w:rPr>
        <w:t>član</w:t>
      </w:r>
      <w:r>
        <w:rPr>
          <w:lang w:val="sr-Cyrl-CS"/>
        </w:rPr>
        <w:t xml:space="preserve"> 23. </w:t>
      </w:r>
      <w:r w:rsidR="008066D3">
        <w:rPr>
          <w:lang w:val="sr-Cyrl-CS"/>
        </w:rPr>
        <w:t>stav</w:t>
      </w:r>
      <w:r>
        <w:rPr>
          <w:lang w:val="sr-Cyrl-CS"/>
        </w:rPr>
        <w:t xml:space="preserve"> 3);“.</w:t>
      </w:r>
    </w:p>
    <w:p w:rsidR="00512B74" w:rsidRPr="00066231" w:rsidRDefault="008066D3" w:rsidP="00512B74">
      <w:pPr>
        <w:ind w:firstLine="720"/>
        <w:jc w:val="both"/>
        <w:rPr>
          <w:lang w:val="sr-Cyrl-CS"/>
        </w:rPr>
      </w:pPr>
      <w:r>
        <w:rPr>
          <w:lang w:val="sr-Cyrl-CS"/>
        </w:rPr>
        <w:t>Tačka</w:t>
      </w:r>
      <w:r w:rsidR="00512B74" w:rsidRPr="00066231">
        <w:rPr>
          <w:lang w:val="sr-Cyrl-CS"/>
        </w:rPr>
        <w:t xml:space="preserve"> 5) </w:t>
      </w:r>
      <w:r>
        <w:rPr>
          <w:lang w:val="sr-Cyrl-CS"/>
        </w:rPr>
        <w:t>menja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se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i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glasi</w:t>
      </w:r>
      <w:r w:rsidR="00512B74" w:rsidRPr="00066231">
        <w:rPr>
          <w:lang w:val="sr-Cyrl-CS"/>
        </w:rPr>
        <w:t>:</w:t>
      </w:r>
    </w:p>
    <w:p w:rsidR="00512B74" w:rsidRPr="00066231" w:rsidRDefault="00512B74" w:rsidP="00512B74">
      <w:pPr>
        <w:ind w:firstLine="720"/>
        <w:jc w:val="both"/>
        <w:rPr>
          <w:lang w:val="sr-Cyrl-CS"/>
        </w:rPr>
      </w:pPr>
      <w:r w:rsidRPr="00066231">
        <w:rPr>
          <w:lang w:val="sr-Cyrl-CS"/>
        </w:rPr>
        <w:t xml:space="preserve">„5) </w:t>
      </w:r>
      <w:r w:rsidR="008066D3">
        <w:rPr>
          <w:lang w:val="sr-Cyrl-CS"/>
        </w:rPr>
        <w:t>prekogranični</w:t>
      </w:r>
      <w:r w:rsidRPr="00066231">
        <w:rPr>
          <w:lang w:val="sr-Cyrl-CS"/>
        </w:rPr>
        <w:t xml:space="preserve"> </w:t>
      </w:r>
      <w:r w:rsidR="008066D3">
        <w:rPr>
          <w:lang w:val="sr-Cyrl-CS"/>
        </w:rPr>
        <w:t>promet</w:t>
      </w:r>
      <w:r w:rsidRPr="00066231">
        <w:rPr>
          <w:lang w:val="sr-Cyrl-CS"/>
        </w:rPr>
        <w:t xml:space="preserve"> </w:t>
      </w:r>
      <w:r w:rsidR="008066D3">
        <w:rPr>
          <w:lang w:val="sr-Cyrl-CS"/>
        </w:rPr>
        <w:t>primeraka</w:t>
      </w:r>
      <w:r w:rsidRPr="00066231">
        <w:rPr>
          <w:lang w:val="sr-Cyrl-CS"/>
        </w:rPr>
        <w:t xml:space="preserve"> </w:t>
      </w:r>
      <w:r w:rsidR="008066D3">
        <w:rPr>
          <w:lang w:val="sr-Cyrl-CS"/>
        </w:rPr>
        <w:t>divlje</w:t>
      </w:r>
      <w:r w:rsidRPr="00066231">
        <w:rPr>
          <w:lang w:val="sr-Cyrl-CS"/>
        </w:rPr>
        <w:t xml:space="preserve"> </w:t>
      </w:r>
      <w:r w:rsidR="008066D3">
        <w:rPr>
          <w:lang w:val="sr-Cyrl-CS"/>
        </w:rPr>
        <w:t>flore</w:t>
      </w:r>
      <w:r w:rsidRPr="00066231">
        <w:rPr>
          <w:lang w:val="sr-Cyrl-CS"/>
        </w:rPr>
        <w:t xml:space="preserve"> </w:t>
      </w:r>
      <w:r w:rsidR="008066D3">
        <w:rPr>
          <w:lang w:val="sr-Cyrl-CS"/>
        </w:rPr>
        <w:t>i</w:t>
      </w:r>
      <w:r w:rsidRPr="00066231">
        <w:rPr>
          <w:lang w:val="sr-Cyrl-CS"/>
        </w:rPr>
        <w:t xml:space="preserve"> </w:t>
      </w:r>
      <w:r w:rsidR="008066D3">
        <w:rPr>
          <w:lang w:val="sr-Cyrl-CS"/>
        </w:rPr>
        <w:t>faune</w:t>
      </w:r>
      <w:r w:rsidRPr="00066231">
        <w:rPr>
          <w:lang w:val="sr-Cyrl-CS"/>
        </w:rPr>
        <w:t xml:space="preserve"> (</w:t>
      </w:r>
      <w:r w:rsidR="008066D3">
        <w:rPr>
          <w:lang w:val="sr-Cyrl-CS"/>
        </w:rPr>
        <w:t>uvoz</w:t>
      </w:r>
      <w:r w:rsidRPr="00066231">
        <w:rPr>
          <w:lang w:val="sr-Cyrl-CS"/>
        </w:rPr>
        <w:t xml:space="preserve">, </w:t>
      </w:r>
      <w:r w:rsidR="008066D3">
        <w:rPr>
          <w:lang w:val="sr-Cyrl-CS"/>
        </w:rPr>
        <w:t>izvoz</w:t>
      </w:r>
      <w:r w:rsidRPr="00066231">
        <w:rPr>
          <w:lang w:val="sr-Cyrl-CS"/>
        </w:rPr>
        <w:t xml:space="preserve">, </w:t>
      </w:r>
      <w:r w:rsidR="008066D3">
        <w:rPr>
          <w:lang w:val="sr-Cyrl-CS"/>
        </w:rPr>
        <w:t>unos</w:t>
      </w:r>
      <w:r w:rsidRPr="00066231">
        <w:rPr>
          <w:lang w:val="sr-Cyrl-CS"/>
        </w:rPr>
        <w:t xml:space="preserve">, </w:t>
      </w:r>
      <w:r w:rsidR="008066D3">
        <w:rPr>
          <w:lang w:val="sr-Cyrl-CS"/>
        </w:rPr>
        <w:t>iznos</w:t>
      </w:r>
      <w:r w:rsidRPr="00066231">
        <w:rPr>
          <w:lang w:val="sr-Cyrl-CS"/>
        </w:rPr>
        <w:t xml:space="preserve">, </w:t>
      </w:r>
      <w:r w:rsidR="008066D3">
        <w:rPr>
          <w:lang w:val="sr-Cyrl-CS"/>
        </w:rPr>
        <w:t>ponovni</w:t>
      </w:r>
      <w:r w:rsidRPr="00066231">
        <w:rPr>
          <w:lang w:val="sr-Cyrl-CS"/>
        </w:rPr>
        <w:t xml:space="preserve"> </w:t>
      </w:r>
      <w:r w:rsidR="008066D3">
        <w:rPr>
          <w:lang w:val="sr-Cyrl-CS"/>
        </w:rPr>
        <w:t>izvoz</w:t>
      </w:r>
      <w:r w:rsidRPr="00066231">
        <w:rPr>
          <w:lang w:val="sr-Cyrl-CS"/>
        </w:rPr>
        <w:t xml:space="preserve">) </w:t>
      </w:r>
      <w:r w:rsidR="008066D3">
        <w:rPr>
          <w:lang w:val="sr-Cyrl-CS"/>
        </w:rPr>
        <w:t>i</w:t>
      </w:r>
      <w:r w:rsidRPr="00066231">
        <w:rPr>
          <w:lang w:val="sr-Cyrl-CS"/>
        </w:rPr>
        <w:t xml:space="preserve"> </w:t>
      </w:r>
      <w:r w:rsidR="008066D3">
        <w:rPr>
          <w:lang w:val="sr-Cyrl-CS"/>
        </w:rPr>
        <w:t>njihovih</w:t>
      </w:r>
      <w:r w:rsidRPr="00066231">
        <w:rPr>
          <w:lang w:val="sr-Cyrl-CS"/>
        </w:rPr>
        <w:t xml:space="preserve"> </w:t>
      </w:r>
      <w:r w:rsidR="008066D3">
        <w:rPr>
          <w:lang w:val="sr-Cyrl-CS"/>
        </w:rPr>
        <w:t>razvojnih</w:t>
      </w:r>
      <w:r w:rsidRPr="00066231">
        <w:rPr>
          <w:lang w:val="sr-Cyrl-CS"/>
        </w:rPr>
        <w:t xml:space="preserve"> </w:t>
      </w:r>
      <w:r w:rsidR="008066D3">
        <w:rPr>
          <w:lang w:val="sr-Cyrl-CS"/>
        </w:rPr>
        <w:t>oblika</w:t>
      </w:r>
      <w:r w:rsidRPr="00066231">
        <w:rPr>
          <w:lang w:val="sr-Cyrl-CS"/>
        </w:rPr>
        <w:t xml:space="preserve"> </w:t>
      </w:r>
      <w:r w:rsidR="008066D3">
        <w:rPr>
          <w:lang w:val="sr-Cyrl-CS"/>
        </w:rPr>
        <w:t>i</w:t>
      </w:r>
      <w:r w:rsidRPr="00066231">
        <w:rPr>
          <w:lang w:val="sr-Cyrl-CS"/>
        </w:rPr>
        <w:t xml:space="preserve"> </w:t>
      </w:r>
      <w:r w:rsidR="008066D3">
        <w:rPr>
          <w:lang w:val="sr-Cyrl-CS"/>
        </w:rPr>
        <w:t>delova</w:t>
      </w:r>
      <w:r w:rsidRPr="00066231">
        <w:rPr>
          <w:lang w:val="sr-Cyrl-CS"/>
        </w:rPr>
        <w:t xml:space="preserve"> </w:t>
      </w:r>
      <w:r w:rsidR="008066D3">
        <w:rPr>
          <w:lang w:val="sr-Cyrl-CS"/>
        </w:rPr>
        <w:t>vrši</w:t>
      </w:r>
      <w:r w:rsidRPr="00066231">
        <w:rPr>
          <w:lang w:val="sr-Cyrl-CS"/>
        </w:rPr>
        <w:t xml:space="preserve"> </w:t>
      </w:r>
      <w:r w:rsidR="008066D3">
        <w:rPr>
          <w:lang w:val="sr-Cyrl-CS"/>
        </w:rPr>
        <w:t>bez</w:t>
      </w:r>
      <w:r w:rsidRPr="00066231">
        <w:rPr>
          <w:lang w:val="sr-Cyrl-CS"/>
        </w:rPr>
        <w:t xml:space="preserve"> </w:t>
      </w:r>
      <w:r w:rsidR="008066D3">
        <w:rPr>
          <w:lang w:val="sr-Cyrl-CS"/>
        </w:rPr>
        <w:t>dozvole</w:t>
      </w:r>
      <w:r w:rsidRPr="00066231">
        <w:rPr>
          <w:lang w:val="sr-Cyrl-CS"/>
        </w:rPr>
        <w:t xml:space="preserve">, </w:t>
      </w:r>
      <w:r w:rsidR="008066D3">
        <w:rPr>
          <w:lang w:val="sr-Cyrl-CS"/>
        </w:rPr>
        <w:t>odnosno</w:t>
      </w:r>
      <w:r w:rsidRPr="00066231">
        <w:rPr>
          <w:lang w:val="sr-Cyrl-CS"/>
        </w:rPr>
        <w:t xml:space="preserve"> </w:t>
      </w:r>
      <w:r w:rsidR="008066D3">
        <w:rPr>
          <w:lang w:val="sr-Cyrl-CS"/>
        </w:rPr>
        <w:t>isprave</w:t>
      </w:r>
      <w:r w:rsidRPr="00066231">
        <w:rPr>
          <w:lang w:val="sr-Cyrl-CS"/>
        </w:rPr>
        <w:t xml:space="preserve"> </w:t>
      </w:r>
      <w:r w:rsidR="008066D3">
        <w:rPr>
          <w:lang w:val="sr-Cyrl-CS"/>
        </w:rPr>
        <w:t>koju</w:t>
      </w:r>
      <w:r w:rsidRPr="00066231">
        <w:rPr>
          <w:lang w:val="sr-Cyrl-CS"/>
        </w:rPr>
        <w:t xml:space="preserve"> </w:t>
      </w:r>
      <w:r w:rsidR="008066D3">
        <w:rPr>
          <w:lang w:val="sr-Cyrl-CS"/>
        </w:rPr>
        <w:t>izdaje</w:t>
      </w:r>
      <w:r w:rsidRPr="00066231">
        <w:rPr>
          <w:lang w:val="sr-Cyrl-CS"/>
        </w:rPr>
        <w:t xml:space="preserve"> </w:t>
      </w:r>
      <w:r w:rsidR="008066D3">
        <w:rPr>
          <w:lang w:val="sr-Cyrl-CS"/>
        </w:rPr>
        <w:t>Ministarstvo</w:t>
      </w:r>
      <w:r w:rsidRPr="00066231">
        <w:rPr>
          <w:lang w:val="sr-Cyrl-CS"/>
        </w:rPr>
        <w:t xml:space="preserve"> (</w:t>
      </w:r>
      <w:r w:rsidR="008066D3">
        <w:rPr>
          <w:lang w:val="sr-Cyrl-CS"/>
        </w:rPr>
        <w:t>član</w:t>
      </w:r>
      <w:r w:rsidRPr="00066231">
        <w:rPr>
          <w:lang w:val="sr-Cyrl-CS"/>
        </w:rPr>
        <w:t xml:space="preserve"> 28. </w:t>
      </w:r>
      <w:r w:rsidR="008066D3">
        <w:rPr>
          <w:lang w:val="sr-Cyrl-CS"/>
        </w:rPr>
        <w:t>stav</w:t>
      </w:r>
      <w:r w:rsidRPr="00066231">
        <w:rPr>
          <w:lang w:val="sr-Cyrl-CS"/>
        </w:rPr>
        <w:t xml:space="preserve"> 2);”.</w:t>
      </w:r>
      <w:r w:rsidR="00810F4E">
        <w:rPr>
          <w:lang w:val="sr-Cyrl-CS"/>
        </w:rPr>
        <w:t>“</w:t>
      </w:r>
    </w:p>
    <w:p w:rsidR="00512B74" w:rsidRPr="00066231" w:rsidRDefault="00512B74" w:rsidP="00512B74">
      <w:pPr>
        <w:jc w:val="both"/>
        <w:rPr>
          <w:lang w:val="sr-Cyrl-CS"/>
        </w:rPr>
      </w:pPr>
    </w:p>
    <w:p w:rsidR="00512B74" w:rsidRPr="00066231" w:rsidRDefault="008066D3" w:rsidP="00512B74">
      <w:pPr>
        <w:jc w:val="center"/>
        <w:rPr>
          <w:lang w:val="sr-Cyrl-CS"/>
        </w:rPr>
      </w:pPr>
      <w:r>
        <w:rPr>
          <w:lang w:val="sr-Cyrl-CS"/>
        </w:rPr>
        <w:t>O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b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r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z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l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o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ž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nj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e</w:t>
      </w:r>
    </w:p>
    <w:p w:rsidR="00512B74" w:rsidRPr="00066231" w:rsidRDefault="00512B74" w:rsidP="00512B74">
      <w:pPr>
        <w:jc w:val="center"/>
        <w:rPr>
          <w:lang w:val="sr-Cyrl-CS"/>
        </w:rPr>
      </w:pPr>
    </w:p>
    <w:p w:rsidR="00512B74" w:rsidRPr="00066231" w:rsidRDefault="008066D3" w:rsidP="00512B74">
      <w:pPr>
        <w:ind w:firstLine="720"/>
        <w:jc w:val="both"/>
        <w:rPr>
          <w:lang w:val="sr-Cyrl-CS"/>
        </w:rPr>
      </w:pPr>
      <w:r>
        <w:rPr>
          <w:lang w:val="sr-Cyrl-CS"/>
        </w:rPr>
        <w:t>U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Predlogu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izmena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i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dopuna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zakona</w:t>
      </w:r>
      <w:r w:rsidR="00BC1100">
        <w:rPr>
          <w:lang w:val="sr-Cyrl-CS"/>
        </w:rPr>
        <w:t>,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u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članu</w:t>
      </w:r>
      <w:r w:rsidR="00512B74" w:rsidRPr="00066231">
        <w:rPr>
          <w:lang w:val="sr-Cyrl-CS"/>
        </w:rPr>
        <w:t xml:space="preserve"> 3</w:t>
      </w:r>
      <w:r w:rsidR="00BC1100">
        <w:rPr>
          <w:lang w:val="sr-Cyrl-CS"/>
        </w:rPr>
        <w:t>,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predviđeno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je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da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nadležni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organ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ne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može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izdati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odobrenje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za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korišćenje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prirodnih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resursa</w:t>
      </w:r>
      <w:r w:rsidR="00512B74" w:rsidRPr="00066231">
        <w:rPr>
          <w:lang w:val="sr-Cyrl-CS"/>
        </w:rPr>
        <w:t xml:space="preserve">, </w:t>
      </w:r>
      <w:r>
        <w:rPr>
          <w:lang w:val="sr-Cyrl-CS"/>
        </w:rPr>
        <w:t>bez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saglasnosti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na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projekat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zaštite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i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sanacije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životne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sredine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tokom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i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posle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korišćenja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prirodnog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resursa</w:t>
      </w:r>
      <w:r w:rsidR="00512B74" w:rsidRPr="00066231">
        <w:rPr>
          <w:lang w:val="sr-Cyrl-CS"/>
        </w:rPr>
        <w:t xml:space="preserve">. </w:t>
      </w:r>
      <w:r>
        <w:rPr>
          <w:lang w:val="sr-Cyrl-CS"/>
        </w:rPr>
        <w:t>U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članu</w:t>
      </w:r>
      <w:r w:rsidR="00512B74" w:rsidRPr="00066231">
        <w:rPr>
          <w:lang w:val="sr-Cyrl-CS"/>
        </w:rPr>
        <w:t xml:space="preserve"> 116. </w:t>
      </w:r>
      <w:r>
        <w:rPr>
          <w:lang w:val="sr-Cyrl-CS"/>
        </w:rPr>
        <w:t>stav</w:t>
      </w:r>
      <w:r w:rsidR="00512B74" w:rsidRPr="00066231">
        <w:rPr>
          <w:lang w:val="sr-Cyrl-CS"/>
        </w:rPr>
        <w:t xml:space="preserve"> 1. </w:t>
      </w:r>
      <w:r>
        <w:rPr>
          <w:lang w:val="sr-Cyrl-CS"/>
        </w:rPr>
        <w:t>tačka</w:t>
      </w:r>
      <w:r w:rsidR="00512B74" w:rsidRPr="00066231">
        <w:rPr>
          <w:lang w:val="sr-Cyrl-CS"/>
        </w:rPr>
        <w:t xml:space="preserve"> 1) </w:t>
      </w:r>
      <w:r>
        <w:rPr>
          <w:lang w:val="sr-Cyrl-CS"/>
        </w:rPr>
        <w:t>važećeg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zakona</w:t>
      </w:r>
      <w:r w:rsidR="00512B74" w:rsidRPr="00066231">
        <w:rPr>
          <w:lang w:val="sr-Cyrl-CS"/>
        </w:rPr>
        <w:t xml:space="preserve">, </w:t>
      </w:r>
      <w:r>
        <w:rPr>
          <w:lang w:val="sr-Cyrl-CS"/>
        </w:rPr>
        <w:t>propisano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je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da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će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se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novčanom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kaznom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od</w:t>
      </w:r>
      <w:r w:rsidR="00512B74" w:rsidRPr="00066231">
        <w:rPr>
          <w:lang w:val="sr-Cyrl-CS"/>
        </w:rPr>
        <w:t xml:space="preserve"> 1.500.000 </w:t>
      </w:r>
      <w:r>
        <w:rPr>
          <w:lang w:val="sr-Cyrl-CS"/>
        </w:rPr>
        <w:t>do</w:t>
      </w:r>
      <w:r w:rsidR="00512B74" w:rsidRPr="00066231">
        <w:rPr>
          <w:lang w:val="sr-Cyrl-CS"/>
        </w:rPr>
        <w:t xml:space="preserve"> 3.000.000 </w:t>
      </w:r>
      <w:r>
        <w:rPr>
          <w:lang w:val="sr-Cyrl-CS"/>
        </w:rPr>
        <w:t>dinara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kazniti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se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za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privredni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prestup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pravno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lice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ako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koristi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prirodne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resurse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ili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dobra</w:t>
      </w:r>
      <w:r w:rsidR="00512B74" w:rsidRPr="00066231">
        <w:rPr>
          <w:lang w:val="sr-Cyrl-CS"/>
        </w:rPr>
        <w:t xml:space="preserve">, </w:t>
      </w:r>
      <w:r>
        <w:rPr>
          <w:lang w:val="sr-Cyrl-CS"/>
        </w:rPr>
        <w:t>bez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saglasnosti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512B74" w:rsidRPr="00066231">
        <w:rPr>
          <w:lang w:val="sr-Cyrl-CS"/>
        </w:rPr>
        <w:t xml:space="preserve"> (</w:t>
      </w:r>
      <w:r>
        <w:rPr>
          <w:lang w:val="sr-Cyrl-CS"/>
        </w:rPr>
        <w:t>član</w:t>
      </w:r>
      <w:r w:rsidR="00512B74" w:rsidRPr="00066231">
        <w:rPr>
          <w:lang w:val="sr-Cyrl-CS"/>
        </w:rPr>
        <w:t xml:space="preserve"> 15. </w:t>
      </w:r>
      <w:r>
        <w:rPr>
          <w:lang w:val="sr-Cyrl-CS"/>
        </w:rPr>
        <w:t>stav</w:t>
      </w:r>
      <w:r w:rsidR="00512B74" w:rsidRPr="00066231">
        <w:rPr>
          <w:lang w:val="sr-Cyrl-CS"/>
        </w:rPr>
        <w:t xml:space="preserve"> 1). </w:t>
      </w:r>
      <w:r>
        <w:rPr>
          <w:lang w:val="sr-Cyrl-CS"/>
        </w:rPr>
        <w:t>U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članu</w:t>
      </w:r>
      <w:r w:rsidR="00512B74" w:rsidRPr="00066231">
        <w:rPr>
          <w:lang w:val="sr-Cyrl-CS"/>
        </w:rPr>
        <w:t xml:space="preserve"> 116. </w:t>
      </w:r>
      <w:r>
        <w:rPr>
          <w:lang w:val="sr-Cyrl-CS"/>
        </w:rPr>
        <w:t>stav</w:t>
      </w:r>
      <w:r w:rsidR="00512B74" w:rsidRPr="00066231">
        <w:rPr>
          <w:lang w:val="sr-Cyrl-CS"/>
        </w:rPr>
        <w:t xml:space="preserve"> 1. </w:t>
      </w:r>
      <w:r>
        <w:rPr>
          <w:lang w:val="sr-Cyrl-CS"/>
        </w:rPr>
        <w:t>tačka</w:t>
      </w:r>
      <w:r w:rsidR="00512B74" w:rsidRPr="00066231">
        <w:rPr>
          <w:lang w:val="sr-Cyrl-CS"/>
        </w:rPr>
        <w:t xml:space="preserve"> 1) </w:t>
      </w:r>
      <w:r>
        <w:rPr>
          <w:lang w:val="sr-Cyrl-CS"/>
        </w:rPr>
        <w:t>pozivanje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na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stav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materijalne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odredbe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treba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upodobiti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sa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odgovarajućim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stavom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u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toj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materijalnoj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odredbi</w:t>
      </w:r>
      <w:r w:rsidR="00512B74" w:rsidRPr="00066231">
        <w:rPr>
          <w:lang w:val="sr-Cyrl-CS"/>
        </w:rPr>
        <w:t xml:space="preserve"> (</w:t>
      </w:r>
      <w:r>
        <w:rPr>
          <w:lang w:val="sr-Cyrl-CS"/>
        </w:rPr>
        <w:t>član</w:t>
      </w:r>
      <w:r w:rsidR="00512B74" w:rsidRPr="00066231">
        <w:rPr>
          <w:lang w:val="sr-Cyrl-CS"/>
        </w:rPr>
        <w:t xml:space="preserve"> 15.</w:t>
      </w:r>
      <w:r>
        <w:rPr>
          <w:lang w:val="sr-Cyrl-CS"/>
        </w:rPr>
        <w:t>stav</w:t>
      </w:r>
      <w:r w:rsidR="00512B74" w:rsidRPr="00066231">
        <w:rPr>
          <w:lang w:val="sr-Cyrl-CS"/>
        </w:rPr>
        <w:t xml:space="preserve"> 3). </w:t>
      </w:r>
      <w:r>
        <w:rPr>
          <w:lang w:val="sr-Cyrl-CS"/>
        </w:rPr>
        <w:t>Prihvatanjem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amandmana</w:t>
      </w:r>
      <w:r w:rsidR="00305BC7">
        <w:rPr>
          <w:lang w:val="sr-Cyrl-CS"/>
        </w:rPr>
        <w:t>,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izvršiće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se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međusobno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usklađivanje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odredaba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zakona</w:t>
      </w:r>
      <w:r w:rsidR="00512B74" w:rsidRPr="00066231">
        <w:rPr>
          <w:lang w:val="sr-Cyrl-CS"/>
        </w:rPr>
        <w:t>.</w:t>
      </w:r>
    </w:p>
    <w:p w:rsidR="00512B74" w:rsidRPr="00066231" w:rsidRDefault="00512B74" w:rsidP="00512B74">
      <w:pPr>
        <w:ind w:firstLine="720"/>
        <w:jc w:val="both"/>
        <w:rPr>
          <w:lang w:val="sr-Cyrl-CS"/>
        </w:rPr>
      </w:pPr>
    </w:p>
    <w:p w:rsidR="00512B74" w:rsidRPr="00066231" w:rsidRDefault="008066D3" w:rsidP="00512B74">
      <w:pPr>
        <w:ind w:firstLine="720"/>
        <w:jc w:val="both"/>
        <w:rPr>
          <w:lang w:val="sr-Cyrl-CS"/>
        </w:rPr>
      </w:pPr>
      <w:r>
        <w:rPr>
          <w:lang w:val="sr-Cyrl-CS"/>
        </w:rPr>
        <w:t>Predlogom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zakona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u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članu</w:t>
      </w:r>
      <w:r w:rsidR="00512B74" w:rsidRPr="00066231">
        <w:rPr>
          <w:lang w:val="sr-Cyrl-CS"/>
        </w:rPr>
        <w:t xml:space="preserve"> 7. </w:t>
      </w:r>
      <w:r>
        <w:rPr>
          <w:lang w:val="sr-Cyrl-CS"/>
        </w:rPr>
        <w:t>stav</w:t>
      </w:r>
      <w:r w:rsidR="00512B74" w:rsidRPr="00066231">
        <w:rPr>
          <w:lang w:val="sr-Cyrl-CS"/>
        </w:rPr>
        <w:t xml:space="preserve"> 2. </w:t>
      </w:r>
      <w:r>
        <w:rPr>
          <w:lang w:val="sr-Cyrl-CS"/>
        </w:rPr>
        <w:t>propisano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je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da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se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prekogranični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promet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vrši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na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osnovu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dozvole</w:t>
      </w:r>
      <w:r w:rsidR="00512B74" w:rsidRPr="00066231">
        <w:rPr>
          <w:lang w:val="sr-Cyrl-CS"/>
        </w:rPr>
        <w:t xml:space="preserve">, </w:t>
      </w:r>
      <w:r>
        <w:rPr>
          <w:lang w:val="sr-Cyrl-CS"/>
        </w:rPr>
        <w:t>odnosno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isprave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koju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izdaje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Ministarstvo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kao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nadležni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organ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državne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uprave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za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sprovođenje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potvrđenih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međunarodnih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ugovora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o</w:t>
      </w:r>
      <w:r w:rsidR="00512B74" w:rsidRPr="00066231">
        <w:rPr>
          <w:lang w:val="sr-Cyrl-CS"/>
        </w:rPr>
        <w:t xml:space="preserve"> </w:t>
      </w:r>
      <w:proofErr w:type="spellStart"/>
      <w:r>
        <w:rPr>
          <w:lang w:val="sr-Cyrl-CS"/>
        </w:rPr>
        <w:t>prekograničnom</w:t>
      </w:r>
      <w:proofErr w:type="spellEnd"/>
      <w:r w:rsidR="00512B74" w:rsidRPr="00066231">
        <w:rPr>
          <w:lang w:val="sr-Cyrl-CS"/>
        </w:rPr>
        <w:t xml:space="preserve"> </w:t>
      </w:r>
      <w:r>
        <w:rPr>
          <w:lang w:val="sr-Cyrl-CS"/>
        </w:rPr>
        <w:t>prometu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zaštićenih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divljih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vrsta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flore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i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faune</w:t>
      </w:r>
      <w:r w:rsidR="00512B74" w:rsidRPr="00066231">
        <w:rPr>
          <w:lang w:val="sr-Cyrl-CS"/>
        </w:rPr>
        <w:t xml:space="preserve">. </w:t>
      </w:r>
      <w:r>
        <w:rPr>
          <w:lang w:val="sr-Cyrl-CS"/>
        </w:rPr>
        <w:t>U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članu</w:t>
      </w:r>
      <w:r w:rsidR="00512B74" w:rsidRPr="00066231">
        <w:rPr>
          <w:lang w:val="sr-Cyrl-CS"/>
        </w:rPr>
        <w:t xml:space="preserve"> 116. </w:t>
      </w:r>
      <w:r>
        <w:rPr>
          <w:lang w:val="sr-Cyrl-CS"/>
        </w:rPr>
        <w:t>stav</w:t>
      </w:r>
      <w:r w:rsidR="00512B74" w:rsidRPr="00066231">
        <w:rPr>
          <w:lang w:val="sr-Cyrl-CS"/>
        </w:rPr>
        <w:t xml:space="preserve"> 1. </w:t>
      </w:r>
      <w:r>
        <w:rPr>
          <w:lang w:val="sr-Cyrl-CS"/>
        </w:rPr>
        <w:t>tačka</w:t>
      </w:r>
      <w:r w:rsidR="00512B74" w:rsidRPr="00066231">
        <w:rPr>
          <w:lang w:val="sr-Cyrl-CS"/>
        </w:rPr>
        <w:t xml:space="preserve"> 5) </w:t>
      </w:r>
      <w:r>
        <w:rPr>
          <w:lang w:val="sr-Cyrl-CS"/>
        </w:rPr>
        <w:t>pozivanje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na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stav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materijalne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odredbe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treba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upodobiti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sa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odgovarajućim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stavom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u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toj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materijalnoj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odredbi</w:t>
      </w:r>
      <w:r w:rsidR="00512B74" w:rsidRPr="00066231">
        <w:rPr>
          <w:lang w:val="sr-Cyrl-CS"/>
        </w:rPr>
        <w:t xml:space="preserve">. </w:t>
      </w:r>
      <w:r>
        <w:rPr>
          <w:lang w:val="sr-Cyrl-CS"/>
        </w:rPr>
        <w:t>Prihvatanjem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amandmana</w:t>
      </w:r>
      <w:r w:rsidR="00512B74" w:rsidRPr="00066231">
        <w:rPr>
          <w:lang w:val="sr-Cyrl-CS"/>
        </w:rPr>
        <w:t xml:space="preserve">, </w:t>
      </w:r>
      <w:r>
        <w:rPr>
          <w:lang w:val="sr-Cyrl-CS"/>
        </w:rPr>
        <w:t>izvršiće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se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međusobno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usklađivanje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odredaba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zakona</w:t>
      </w:r>
      <w:r w:rsidR="00512B74" w:rsidRPr="00066231">
        <w:rPr>
          <w:lang w:val="sr-Cyrl-CS"/>
        </w:rPr>
        <w:t>.</w:t>
      </w:r>
    </w:p>
    <w:p w:rsidR="001C4E26" w:rsidRDefault="001C4E26" w:rsidP="00512B74">
      <w:pPr>
        <w:jc w:val="center"/>
        <w:rPr>
          <w:lang w:val="sr-Cyrl-CS"/>
        </w:rPr>
      </w:pPr>
    </w:p>
    <w:p w:rsidR="00512B74" w:rsidRPr="00066231" w:rsidRDefault="008066D3" w:rsidP="00512B74">
      <w:pPr>
        <w:jc w:val="center"/>
        <w:rPr>
          <w:lang w:val="sr-Cyrl-CS"/>
        </w:rPr>
      </w:pPr>
      <w:r>
        <w:rPr>
          <w:lang w:val="sr-Cyrl-CS"/>
        </w:rPr>
        <w:t>AMANDMAN</w:t>
      </w:r>
      <w:r w:rsidR="00512B74" w:rsidRPr="00066231">
        <w:rPr>
          <w:lang w:val="sr-Cyrl-CS"/>
        </w:rPr>
        <w:t xml:space="preserve"> II</w:t>
      </w:r>
      <w:r w:rsidR="00066231" w:rsidRPr="00066231">
        <w:rPr>
          <w:lang w:val="sr-Cyrl-CS"/>
        </w:rPr>
        <w:t>I</w:t>
      </w:r>
    </w:p>
    <w:p w:rsidR="00512B74" w:rsidRPr="00066231" w:rsidRDefault="00512B74" w:rsidP="00512B74">
      <w:pPr>
        <w:jc w:val="center"/>
        <w:rPr>
          <w:lang w:val="sr-Cyrl-CS"/>
        </w:rPr>
      </w:pPr>
    </w:p>
    <w:p w:rsidR="00810F4E" w:rsidRDefault="008066D3" w:rsidP="00512B74">
      <w:pPr>
        <w:ind w:firstLine="720"/>
        <w:jc w:val="both"/>
        <w:rPr>
          <w:lang w:val="sr-Cyrl-CS"/>
        </w:rPr>
      </w:pPr>
      <w:r>
        <w:rPr>
          <w:lang w:val="sr-Cyrl-CS"/>
        </w:rPr>
        <w:t>Član</w:t>
      </w:r>
      <w:r w:rsidR="00810F4E">
        <w:rPr>
          <w:lang w:val="sr-Cyrl-CS"/>
        </w:rPr>
        <w:t xml:space="preserve"> 30. </w:t>
      </w:r>
      <w:r>
        <w:rPr>
          <w:lang w:val="sr-Cyrl-CS"/>
        </w:rPr>
        <w:t>Predloga</w:t>
      </w:r>
      <w:r w:rsidR="00810F4E">
        <w:rPr>
          <w:lang w:val="sr-Cyrl-CS"/>
        </w:rPr>
        <w:t xml:space="preserve"> </w:t>
      </w:r>
      <w:r>
        <w:rPr>
          <w:lang w:val="sr-Cyrl-CS"/>
        </w:rPr>
        <w:t>zakona</w:t>
      </w:r>
      <w:r w:rsidR="00810F4E">
        <w:rPr>
          <w:lang w:val="sr-Cyrl-CS"/>
        </w:rPr>
        <w:t xml:space="preserve"> </w:t>
      </w:r>
      <w:r>
        <w:rPr>
          <w:lang w:val="sr-Cyrl-CS"/>
        </w:rPr>
        <w:t>menja</w:t>
      </w:r>
      <w:r w:rsidR="00810F4E">
        <w:rPr>
          <w:lang w:val="sr-Cyrl-CS"/>
        </w:rPr>
        <w:t xml:space="preserve"> </w:t>
      </w:r>
      <w:r>
        <w:rPr>
          <w:lang w:val="sr-Cyrl-CS"/>
        </w:rPr>
        <w:t>se</w:t>
      </w:r>
      <w:r w:rsidR="00810F4E">
        <w:rPr>
          <w:lang w:val="sr-Cyrl-CS"/>
        </w:rPr>
        <w:t xml:space="preserve"> </w:t>
      </w:r>
      <w:r>
        <w:rPr>
          <w:lang w:val="sr-Cyrl-CS"/>
        </w:rPr>
        <w:t>i</w:t>
      </w:r>
      <w:r w:rsidR="00810F4E">
        <w:rPr>
          <w:lang w:val="sr-Cyrl-CS"/>
        </w:rPr>
        <w:t xml:space="preserve"> </w:t>
      </w:r>
      <w:r>
        <w:rPr>
          <w:lang w:val="sr-Cyrl-CS"/>
        </w:rPr>
        <w:t>glasi</w:t>
      </w:r>
      <w:r w:rsidR="00810F4E">
        <w:rPr>
          <w:lang w:val="sr-Cyrl-CS"/>
        </w:rPr>
        <w:t>:</w:t>
      </w:r>
    </w:p>
    <w:p w:rsidR="00810F4E" w:rsidRDefault="00810F4E" w:rsidP="00512B74">
      <w:pPr>
        <w:ind w:firstLine="720"/>
        <w:jc w:val="both"/>
        <w:rPr>
          <w:lang w:val="sr-Cyrl-CS"/>
        </w:rPr>
      </w:pPr>
    </w:p>
    <w:p w:rsidR="00810F4E" w:rsidRDefault="00810F4E" w:rsidP="00810F4E">
      <w:pPr>
        <w:jc w:val="center"/>
        <w:rPr>
          <w:lang w:val="sr-Cyrl-CS"/>
        </w:rPr>
      </w:pPr>
      <w:r>
        <w:rPr>
          <w:lang w:val="sr-Cyrl-CS"/>
        </w:rPr>
        <w:t>„</w:t>
      </w:r>
      <w:r w:rsidR="008066D3">
        <w:rPr>
          <w:lang w:val="sr-Cyrl-CS"/>
        </w:rPr>
        <w:t>Član</w:t>
      </w:r>
      <w:r>
        <w:rPr>
          <w:lang w:val="sr-Cyrl-CS"/>
        </w:rPr>
        <w:t xml:space="preserve"> 30.</w:t>
      </w:r>
    </w:p>
    <w:p w:rsidR="00810F4E" w:rsidRDefault="00810F4E" w:rsidP="00810F4E">
      <w:pPr>
        <w:jc w:val="center"/>
        <w:rPr>
          <w:lang w:val="sr-Cyrl-CS"/>
        </w:rPr>
      </w:pPr>
    </w:p>
    <w:p w:rsidR="00512B74" w:rsidRDefault="008066D3" w:rsidP="00810F4E">
      <w:pPr>
        <w:ind w:firstLine="720"/>
        <w:jc w:val="both"/>
        <w:rPr>
          <w:lang w:val="sr-Cyrl-CS"/>
        </w:rPr>
      </w:pPr>
      <w:r>
        <w:rPr>
          <w:lang w:val="sr-Cyrl-CS"/>
        </w:rPr>
        <w:t>U</w:t>
      </w:r>
      <w:r w:rsidR="00810F4E">
        <w:rPr>
          <w:lang w:val="sr-Cyrl-CS"/>
        </w:rPr>
        <w:t xml:space="preserve"> </w:t>
      </w:r>
      <w:r>
        <w:rPr>
          <w:lang w:val="sr-Cyrl-CS"/>
        </w:rPr>
        <w:t>članu</w:t>
      </w:r>
      <w:r w:rsidR="00810F4E">
        <w:rPr>
          <w:lang w:val="sr-Cyrl-CS"/>
        </w:rPr>
        <w:t xml:space="preserve"> 117</w:t>
      </w:r>
      <w:r>
        <w:rPr>
          <w:lang w:val="sr-Cyrl-CS"/>
        </w:rPr>
        <w:t>a</w:t>
      </w:r>
      <w:r w:rsidR="00810F4E">
        <w:rPr>
          <w:lang w:val="sr-Cyrl-CS"/>
        </w:rPr>
        <w:t xml:space="preserve"> </w:t>
      </w:r>
      <w:r>
        <w:rPr>
          <w:lang w:val="sr-Cyrl-CS"/>
        </w:rPr>
        <w:t>stav</w:t>
      </w:r>
      <w:r w:rsidR="00810F4E">
        <w:rPr>
          <w:lang w:val="sr-Cyrl-CS"/>
        </w:rPr>
        <w:t xml:space="preserve"> 1. </w:t>
      </w:r>
      <w:r>
        <w:rPr>
          <w:lang w:val="sr-Cyrl-CS"/>
        </w:rPr>
        <w:t>u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tački</w:t>
      </w:r>
      <w:r w:rsidR="00512B74" w:rsidRPr="00066231">
        <w:rPr>
          <w:lang w:val="sr-Cyrl-CS"/>
        </w:rPr>
        <w:t xml:space="preserve"> 1) </w:t>
      </w:r>
      <w:r>
        <w:rPr>
          <w:lang w:val="sr-Cyrl-CS"/>
        </w:rPr>
        <w:t>reči</w:t>
      </w:r>
      <w:r w:rsidR="00512B74" w:rsidRPr="00066231">
        <w:rPr>
          <w:lang w:val="sr-Cyrl-CS"/>
        </w:rPr>
        <w:t>: „(</w:t>
      </w:r>
      <w:r>
        <w:rPr>
          <w:lang w:val="sr-Cyrl-CS"/>
        </w:rPr>
        <w:t>član</w:t>
      </w:r>
      <w:r w:rsidR="00512B74" w:rsidRPr="00066231">
        <w:rPr>
          <w:lang w:val="sr-Cyrl-CS"/>
        </w:rPr>
        <w:t xml:space="preserve"> 15. </w:t>
      </w:r>
      <w:r>
        <w:rPr>
          <w:lang w:val="sr-Cyrl-CS"/>
        </w:rPr>
        <w:t>stav</w:t>
      </w:r>
      <w:r w:rsidR="00512B74" w:rsidRPr="00066231">
        <w:rPr>
          <w:lang w:val="sr-Cyrl-CS"/>
        </w:rPr>
        <w:t xml:space="preserve"> 1)” </w:t>
      </w:r>
      <w:r>
        <w:rPr>
          <w:lang w:val="sr-Cyrl-CS"/>
        </w:rPr>
        <w:t>zamenjuju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se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rečima</w:t>
      </w:r>
      <w:r w:rsidR="00512B74" w:rsidRPr="00066231">
        <w:rPr>
          <w:lang w:val="sr-Cyrl-CS"/>
        </w:rPr>
        <w:t>: „(</w:t>
      </w:r>
      <w:r>
        <w:rPr>
          <w:lang w:val="sr-Cyrl-CS"/>
        </w:rPr>
        <w:t>član</w:t>
      </w:r>
      <w:r w:rsidR="00512B74" w:rsidRPr="00066231">
        <w:rPr>
          <w:lang w:val="sr-Cyrl-CS"/>
        </w:rPr>
        <w:t xml:space="preserve"> 15. </w:t>
      </w:r>
      <w:r>
        <w:rPr>
          <w:lang w:val="sr-Cyrl-CS"/>
        </w:rPr>
        <w:t>stav</w:t>
      </w:r>
      <w:r w:rsidR="00512B74" w:rsidRPr="00066231">
        <w:rPr>
          <w:lang w:val="sr-Cyrl-CS"/>
        </w:rPr>
        <w:t xml:space="preserve"> 3);”.</w:t>
      </w:r>
    </w:p>
    <w:p w:rsidR="00810F4E" w:rsidRPr="00810F4E" w:rsidRDefault="008066D3" w:rsidP="00810F4E">
      <w:pPr>
        <w:ind w:firstLine="720"/>
        <w:jc w:val="both"/>
        <w:rPr>
          <w:lang w:val="sr-Cyrl-CS"/>
        </w:rPr>
      </w:pPr>
      <w:r>
        <w:rPr>
          <w:lang w:val="sr-Cyrl-CS"/>
        </w:rPr>
        <w:t>Posle</w:t>
      </w:r>
      <w:r w:rsidR="00810F4E" w:rsidRPr="00810F4E">
        <w:rPr>
          <w:lang w:val="sr-Cyrl-CS"/>
        </w:rPr>
        <w:t xml:space="preserve"> </w:t>
      </w:r>
      <w:r>
        <w:rPr>
          <w:lang w:val="sr-Cyrl-CS"/>
        </w:rPr>
        <w:t>tačke</w:t>
      </w:r>
      <w:r w:rsidR="00810F4E" w:rsidRPr="00810F4E">
        <w:rPr>
          <w:lang w:val="sr-Cyrl-CS"/>
        </w:rPr>
        <w:t xml:space="preserve"> 3) </w:t>
      </w:r>
      <w:r>
        <w:rPr>
          <w:lang w:val="sr-Cyrl-CS"/>
        </w:rPr>
        <w:t>dodaju</w:t>
      </w:r>
      <w:r w:rsidR="00810F4E" w:rsidRPr="00810F4E">
        <w:rPr>
          <w:lang w:val="sr-Cyrl-CS"/>
        </w:rPr>
        <w:t xml:space="preserve"> </w:t>
      </w:r>
      <w:r>
        <w:rPr>
          <w:lang w:val="sr-Cyrl-CS"/>
        </w:rPr>
        <w:t>se</w:t>
      </w:r>
      <w:r w:rsidR="00810F4E" w:rsidRPr="00810F4E">
        <w:rPr>
          <w:lang w:val="sr-Cyrl-CS"/>
        </w:rPr>
        <w:t xml:space="preserve"> </w:t>
      </w:r>
      <w:proofErr w:type="spellStart"/>
      <w:r>
        <w:rPr>
          <w:lang w:val="sr-Cyrl-CS"/>
        </w:rPr>
        <w:t>tač</w:t>
      </w:r>
      <w:proofErr w:type="spellEnd"/>
      <w:r w:rsidR="00810F4E" w:rsidRPr="00810F4E">
        <w:rPr>
          <w:lang w:val="sr-Cyrl-CS"/>
        </w:rPr>
        <w:t>. 3</w:t>
      </w:r>
      <w:r>
        <w:rPr>
          <w:lang w:val="sr-Cyrl-CS"/>
        </w:rPr>
        <w:t>a</w:t>
      </w:r>
      <w:r w:rsidR="00810F4E" w:rsidRPr="00810F4E">
        <w:rPr>
          <w:lang w:val="sr-Cyrl-CS"/>
        </w:rPr>
        <w:t xml:space="preserve">) </w:t>
      </w:r>
      <w:r>
        <w:rPr>
          <w:lang w:val="sr-Cyrl-CS"/>
        </w:rPr>
        <w:t>i</w:t>
      </w:r>
      <w:r w:rsidR="00810F4E" w:rsidRPr="00810F4E">
        <w:rPr>
          <w:lang w:val="sr-Cyrl-CS"/>
        </w:rPr>
        <w:t xml:space="preserve"> 3</w:t>
      </w:r>
      <w:r>
        <w:rPr>
          <w:lang w:val="sr-Cyrl-CS"/>
        </w:rPr>
        <w:t>b</w:t>
      </w:r>
      <w:r w:rsidR="00810F4E" w:rsidRPr="00810F4E">
        <w:rPr>
          <w:lang w:val="sr-Cyrl-CS"/>
        </w:rPr>
        <w:t xml:space="preserve">), </w:t>
      </w:r>
      <w:r>
        <w:rPr>
          <w:lang w:val="sr-Cyrl-CS"/>
        </w:rPr>
        <w:t>koje</w:t>
      </w:r>
      <w:r w:rsidR="00810F4E" w:rsidRPr="00810F4E">
        <w:rPr>
          <w:lang w:val="sr-Cyrl-CS"/>
        </w:rPr>
        <w:t xml:space="preserve"> </w:t>
      </w:r>
      <w:r>
        <w:rPr>
          <w:lang w:val="sr-Cyrl-CS"/>
        </w:rPr>
        <w:t>glase</w:t>
      </w:r>
      <w:r w:rsidR="00810F4E" w:rsidRPr="00810F4E">
        <w:rPr>
          <w:lang w:val="sr-Cyrl-CS"/>
        </w:rPr>
        <w:t>:</w:t>
      </w:r>
    </w:p>
    <w:p w:rsidR="00810F4E" w:rsidRPr="00810F4E" w:rsidRDefault="00810F4E" w:rsidP="00810F4E">
      <w:pPr>
        <w:ind w:firstLine="720"/>
        <w:jc w:val="both"/>
        <w:rPr>
          <w:lang w:val="sr-Cyrl-CS"/>
        </w:rPr>
      </w:pPr>
      <w:r w:rsidRPr="00810F4E">
        <w:rPr>
          <w:lang w:val="sr-Cyrl-CS"/>
        </w:rPr>
        <w:t>„3</w:t>
      </w:r>
      <w:r w:rsidR="008066D3">
        <w:rPr>
          <w:lang w:val="sr-Cyrl-CS"/>
        </w:rPr>
        <w:t>a</w:t>
      </w:r>
      <w:r w:rsidRPr="00810F4E">
        <w:rPr>
          <w:lang w:val="sr-Cyrl-CS"/>
        </w:rPr>
        <w:t>)</w:t>
      </w:r>
      <w:r w:rsidRPr="00810F4E">
        <w:rPr>
          <w:lang w:val="sr-Cyrl-CS"/>
        </w:rPr>
        <w:tab/>
      </w:r>
      <w:r w:rsidR="008066D3">
        <w:rPr>
          <w:lang w:val="sr-Cyrl-CS"/>
        </w:rPr>
        <w:t>ne</w:t>
      </w:r>
      <w:r w:rsidRPr="00810F4E">
        <w:rPr>
          <w:lang w:val="sr-Cyrl-CS"/>
        </w:rPr>
        <w:t xml:space="preserve"> </w:t>
      </w:r>
      <w:r w:rsidR="008066D3">
        <w:rPr>
          <w:lang w:val="sr-Cyrl-CS"/>
        </w:rPr>
        <w:t>donese</w:t>
      </w:r>
      <w:r w:rsidRPr="00810F4E">
        <w:rPr>
          <w:lang w:val="sr-Cyrl-CS"/>
        </w:rPr>
        <w:t xml:space="preserve"> </w:t>
      </w:r>
      <w:r w:rsidR="008066D3">
        <w:rPr>
          <w:lang w:val="sr-Cyrl-CS"/>
        </w:rPr>
        <w:t>akcioni</w:t>
      </w:r>
      <w:r w:rsidRPr="00810F4E">
        <w:rPr>
          <w:lang w:val="sr-Cyrl-CS"/>
        </w:rPr>
        <w:t xml:space="preserve"> </w:t>
      </w:r>
      <w:r w:rsidR="008066D3">
        <w:rPr>
          <w:lang w:val="sr-Cyrl-CS"/>
        </w:rPr>
        <w:t>plan</w:t>
      </w:r>
      <w:r w:rsidRPr="00810F4E">
        <w:rPr>
          <w:lang w:val="sr-Cyrl-CS"/>
        </w:rPr>
        <w:t xml:space="preserve"> </w:t>
      </w:r>
      <w:r w:rsidR="008066D3">
        <w:rPr>
          <w:lang w:val="sr-Cyrl-CS"/>
        </w:rPr>
        <w:t>za</w:t>
      </w:r>
      <w:r w:rsidRPr="00810F4E">
        <w:rPr>
          <w:lang w:val="sr-Cyrl-CS"/>
        </w:rPr>
        <w:t xml:space="preserve"> </w:t>
      </w:r>
      <w:r w:rsidR="008066D3">
        <w:rPr>
          <w:lang w:val="sr-Cyrl-CS"/>
        </w:rPr>
        <w:t>postepeno</w:t>
      </w:r>
      <w:r w:rsidRPr="00810F4E">
        <w:rPr>
          <w:lang w:val="sr-Cyrl-CS"/>
        </w:rPr>
        <w:t xml:space="preserve"> </w:t>
      </w:r>
      <w:r w:rsidR="008066D3">
        <w:rPr>
          <w:lang w:val="sr-Cyrl-CS"/>
        </w:rPr>
        <w:t>dostizanje</w:t>
      </w:r>
      <w:r w:rsidRPr="00810F4E">
        <w:rPr>
          <w:lang w:val="sr-Cyrl-CS"/>
        </w:rPr>
        <w:t xml:space="preserve"> </w:t>
      </w:r>
      <w:r w:rsidR="008066D3">
        <w:rPr>
          <w:lang w:val="sr-Cyrl-CS"/>
        </w:rPr>
        <w:t>graničnih</w:t>
      </w:r>
      <w:r w:rsidRPr="00810F4E">
        <w:rPr>
          <w:lang w:val="sr-Cyrl-CS"/>
        </w:rPr>
        <w:t xml:space="preserve"> </w:t>
      </w:r>
      <w:r w:rsidR="008066D3">
        <w:rPr>
          <w:lang w:val="sr-Cyrl-CS"/>
        </w:rPr>
        <w:t>vrednosti</w:t>
      </w:r>
      <w:r w:rsidRPr="00810F4E">
        <w:rPr>
          <w:lang w:val="sr-Cyrl-CS"/>
        </w:rPr>
        <w:t xml:space="preserve"> </w:t>
      </w:r>
      <w:r w:rsidR="008066D3">
        <w:rPr>
          <w:lang w:val="sr-Cyrl-CS"/>
        </w:rPr>
        <w:t>emisije</w:t>
      </w:r>
      <w:r w:rsidRPr="00810F4E">
        <w:rPr>
          <w:lang w:val="sr-Cyrl-CS"/>
        </w:rPr>
        <w:t xml:space="preserve"> </w:t>
      </w:r>
      <w:proofErr w:type="spellStart"/>
      <w:r w:rsidR="008066D3">
        <w:rPr>
          <w:lang w:val="sr-Cyrl-CS"/>
        </w:rPr>
        <w:t>zagađujućih</w:t>
      </w:r>
      <w:proofErr w:type="spellEnd"/>
      <w:r w:rsidRPr="00810F4E">
        <w:rPr>
          <w:lang w:val="sr-Cyrl-CS"/>
        </w:rPr>
        <w:t xml:space="preserve"> </w:t>
      </w:r>
      <w:r w:rsidR="008066D3">
        <w:rPr>
          <w:lang w:val="sr-Cyrl-CS"/>
        </w:rPr>
        <w:t>materija</w:t>
      </w:r>
      <w:r w:rsidRPr="00810F4E">
        <w:rPr>
          <w:lang w:val="sr-Cyrl-CS"/>
        </w:rPr>
        <w:t xml:space="preserve"> </w:t>
      </w:r>
      <w:r w:rsidR="008066D3">
        <w:rPr>
          <w:lang w:val="sr-Cyrl-CS"/>
        </w:rPr>
        <w:t>u</w:t>
      </w:r>
      <w:r w:rsidRPr="00810F4E">
        <w:rPr>
          <w:lang w:val="sr-Cyrl-CS"/>
        </w:rPr>
        <w:t xml:space="preserve"> </w:t>
      </w:r>
      <w:r w:rsidR="008066D3">
        <w:rPr>
          <w:lang w:val="sr-Cyrl-CS"/>
        </w:rPr>
        <w:t>vode</w:t>
      </w:r>
      <w:r w:rsidRPr="00810F4E">
        <w:rPr>
          <w:lang w:val="sr-Cyrl-CS"/>
        </w:rPr>
        <w:t xml:space="preserve"> </w:t>
      </w:r>
      <w:r w:rsidR="008066D3">
        <w:rPr>
          <w:lang w:val="sr-Cyrl-CS"/>
        </w:rPr>
        <w:t>i</w:t>
      </w:r>
      <w:r w:rsidRPr="00810F4E">
        <w:rPr>
          <w:lang w:val="sr-Cyrl-CS"/>
        </w:rPr>
        <w:t xml:space="preserve"> </w:t>
      </w:r>
      <w:r w:rsidR="008066D3">
        <w:rPr>
          <w:lang w:val="sr-Cyrl-CS"/>
        </w:rPr>
        <w:t>u</w:t>
      </w:r>
      <w:r w:rsidRPr="00810F4E">
        <w:rPr>
          <w:lang w:val="sr-Cyrl-CS"/>
        </w:rPr>
        <w:t xml:space="preserve"> </w:t>
      </w:r>
      <w:r w:rsidR="008066D3">
        <w:rPr>
          <w:lang w:val="sr-Cyrl-CS"/>
        </w:rPr>
        <w:t>njemu</w:t>
      </w:r>
      <w:r w:rsidRPr="00810F4E">
        <w:rPr>
          <w:lang w:val="sr-Cyrl-CS"/>
        </w:rPr>
        <w:t xml:space="preserve"> </w:t>
      </w:r>
      <w:r w:rsidR="008066D3">
        <w:rPr>
          <w:lang w:val="sr-Cyrl-CS"/>
        </w:rPr>
        <w:t>ne</w:t>
      </w:r>
      <w:r w:rsidRPr="00810F4E">
        <w:rPr>
          <w:lang w:val="sr-Cyrl-CS"/>
        </w:rPr>
        <w:t xml:space="preserve"> </w:t>
      </w:r>
      <w:r w:rsidR="008066D3">
        <w:rPr>
          <w:lang w:val="sr-Cyrl-CS"/>
        </w:rPr>
        <w:t>utvrdi</w:t>
      </w:r>
      <w:r w:rsidRPr="00810F4E">
        <w:rPr>
          <w:lang w:val="sr-Cyrl-CS"/>
        </w:rPr>
        <w:t xml:space="preserve"> </w:t>
      </w:r>
      <w:r w:rsidR="008066D3">
        <w:rPr>
          <w:lang w:val="sr-Cyrl-CS"/>
        </w:rPr>
        <w:t>rokove</w:t>
      </w:r>
      <w:r w:rsidRPr="00810F4E">
        <w:rPr>
          <w:lang w:val="sr-Cyrl-CS"/>
        </w:rPr>
        <w:t xml:space="preserve"> </w:t>
      </w:r>
      <w:r w:rsidR="008066D3">
        <w:rPr>
          <w:lang w:val="sr-Cyrl-CS"/>
        </w:rPr>
        <w:t>za</w:t>
      </w:r>
      <w:r w:rsidRPr="00810F4E">
        <w:rPr>
          <w:lang w:val="sr-Cyrl-CS"/>
        </w:rPr>
        <w:t xml:space="preserve"> </w:t>
      </w:r>
      <w:r w:rsidR="008066D3">
        <w:rPr>
          <w:lang w:val="sr-Cyrl-CS"/>
        </w:rPr>
        <w:t>postepeno</w:t>
      </w:r>
      <w:r w:rsidRPr="00810F4E">
        <w:rPr>
          <w:lang w:val="sr-Cyrl-CS"/>
        </w:rPr>
        <w:t xml:space="preserve"> </w:t>
      </w:r>
      <w:r w:rsidR="008066D3">
        <w:rPr>
          <w:lang w:val="sr-Cyrl-CS"/>
        </w:rPr>
        <w:t>dostizanje</w:t>
      </w:r>
      <w:r w:rsidRPr="00810F4E">
        <w:rPr>
          <w:lang w:val="sr-Cyrl-CS"/>
        </w:rPr>
        <w:t xml:space="preserve"> </w:t>
      </w:r>
      <w:r w:rsidR="008066D3">
        <w:rPr>
          <w:lang w:val="sr-Cyrl-CS"/>
        </w:rPr>
        <w:t>graničnih</w:t>
      </w:r>
      <w:r w:rsidRPr="00810F4E">
        <w:rPr>
          <w:lang w:val="sr-Cyrl-CS"/>
        </w:rPr>
        <w:t xml:space="preserve"> </w:t>
      </w:r>
      <w:r w:rsidR="008066D3">
        <w:rPr>
          <w:lang w:val="sr-Cyrl-CS"/>
        </w:rPr>
        <w:t>vrednosti</w:t>
      </w:r>
      <w:r w:rsidRPr="00810F4E">
        <w:rPr>
          <w:lang w:val="sr-Cyrl-CS"/>
        </w:rPr>
        <w:t xml:space="preserve"> (</w:t>
      </w:r>
      <w:r w:rsidR="008066D3">
        <w:rPr>
          <w:lang w:val="sr-Cyrl-CS"/>
        </w:rPr>
        <w:t>član</w:t>
      </w:r>
      <w:r w:rsidRPr="00810F4E">
        <w:rPr>
          <w:lang w:val="sr-Cyrl-CS"/>
        </w:rPr>
        <w:t xml:space="preserve"> 23. </w:t>
      </w:r>
      <w:r w:rsidR="008066D3">
        <w:rPr>
          <w:lang w:val="sr-Cyrl-CS"/>
        </w:rPr>
        <w:t>stav</w:t>
      </w:r>
      <w:r w:rsidRPr="00810F4E">
        <w:rPr>
          <w:lang w:val="sr-Cyrl-CS"/>
        </w:rPr>
        <w:t xml:space="preserve"> 3);</w:t>
      </w:r>
    </w:p>
    <w:p w:rsidR="00810F4E" w:rsidRPr="00810F4E" w:rsidRDefault="00810F4E" w:rsidP="00810F4E">
      <w:pPr>
        <w:ind w:firstLine="720"/>
        <w:jc w:val="both"/>
        <w:rPr>
          <w:lang w:val="sr-Cyrl-CS"/>
        </w:rPr>
      </w:pPr>
      <w:r w:rsidRPr="00810F4E">
        <w:rPr>
          <w:lang w:val="sr-Cyrl-CS"/>
        </w:rPr>
        <w:lastRenderedPageBreak/>
        <w:t>3</w:t>
      </w:r>
      <w:r w:rsidR="008066D3">
        <w:rPr>
          <w:lang w:val="sr-Cyrl-CS"/>
        </w:rPr>
        <w:t>b</w:t>
      </w:r>
      <w:r w:rsidRPr="00810F4E">
        <w:rPr>
          <w:lang w:val="sr-Cyrl-CS"/>
        </w:rPr>
        <w:t>)</w:t>
      </w:r>
      <w:r w:rsidRPr="00810F4E">
        <w:rPr>
          <w:lang w:val="sr-Cyrl-CS"/>
        </w:rPr>
        <w:tab/>
      </w:r>
      <w:r w:rsidR="008066D3">
        <w:rPr>
          <w:lang w:val="sr-Cyrl-CS"/>
        </w:rPr>
        <w:t>ne</w:t>
      </w:r>
      <w:r w:rsidRPr="00810F4E">
        <w:rPr>
          <w:lang w:val="sr-Cyrl-CS"/>
        </w:rPr>
        <w:t xml:space="preserve"> </w:t>
      </w:r>
      <w:r w:rsidR="008066D3">
        <w:rPr>
          <w:lang w:val="sr-Cyrl-CS"/>
        </w:rPr>
        <w:t>postupa</w:t>
      </w:r>
      <w:r w:rsidRPr="00810F4E">
        <w:rPr>
          <w:lang w:val="sr-Cyrl-CS"/>
        </w:rPr>
        <w:t xml:space="preserve"> </w:t>
      </w:r>
      <w:r w:rsidR="008066D3">
        <w:rPr>
          <w:lang w:val="sr-Cyrl-CS"/>
        </w:rPr>
        <w:t>u</w:t>
      </w:r>
      <w:r w:rsidRPr="00810F4E">
        <w:rPr>
          <w:lang w:val="sr-Cyrl-CS"/>
        </w:rPr>
        <w:t xml:space="preserve"> </w:t>
      </w:r>
      <w:r w:rsidR="008066D3">
        <w:rPr>
          <w:lang w:val="sr-Cyrl-CS"/>
        </w:rPr>
        <w:t>skladu</w:t>
      </w:r>
      <w:r w:rsidRPr="00810F4E">
        <w:rPr>
          <w:lang w:val="sr-Cyrl-CS"/>
        </w:rPr>
        <w:t xml:space="preserve"> </w:t>
      </w:r>
      <w:r w:rsidR="008066D3">
        <w:rPr>
          <w:lang w:val="sr-Cyrl-CS"/>
        </w:rPr>
        <w:t>sa</w:t>
      </w:r>
      <w:r w:rsidRPr="00810F4E">
        <w:rPr>
          <w:lang w:val="sr-Cyrl-CS"/>
        </w:rPr>
        <w:t xml:space="preserve"> </w:t>
      </w:r>
      <w:r w:rsidR="008066D3">
        <w:rPr>
          <w:lang w:val="sr-Cyrl-CS"/>
        </w:rPr>
        <w:t>akcionim</w:t>
      </w:r>
      <w:r w:rsidRPr="00810F4E">
        <w:rPr>
          <w:lang w:val="sr-Cyrl-CS"/>
        </w:rPr>
        <w:t xml:space="preserve"> </w:t>
      </w:r>
      <w:r w:rsidR="008066D3">
        <w:rPr>
          <w:lang w:val="sr-Cyrl-CS"/>
        </w:rPr>
        <w:t>planom</w:t>
      </w:r>
      <w:r w:rsidRPr="00810F4E">
        <w:rPr>
          <w:lang w:val="sr-Cyrl-CS"/>
        </w:rPr>
        <w:t xml:space="preserve"> </w:t>
      </w:r>
      <w:r w:rsidR="008066D3">
        <w:rPr>
          <w:lang w:val="sr-Cyrl-CS"/>
        </w:rPr>
        <w:t>za</w:t>
      </w:r>
      <w:r w:rsidRPr="00810F4E">
        <w:rPr>
          <w:lang w:val="sr-Cyrl-CS"/>
        </w:rPr>
        <w:t xml:space="preserve"> </w:t>
      </w:r>
      <w:r w:rsidR="008066D3">
        <w:rPr>
          <w:lang w:val="sr-Cyrl-CS"/>
        </w:rPr>
        <w:t>postepeno</w:t>
      </w:r>
      <w:r w:rsidRPr="00810F4E">
        <w:rPr>
          <w:lang w:val="sr-Cyrl-CS"/>
        </w:rPr>
        <w:t xml:space="preserve"> </w:t>
      </w:r>
      <w:r w:rsidR="008066D3">
        <w:rPr>
          <w:lang w:val="sr-Cyrl-CS"/>
        </w:rPr>
        <w:t>dostizanje</w:t>
      </w:r>
      <w:r w:rsidRPr="00810F4E">
        <w:rPr>
          <w:lang w:val="sr-Cyrl-CS"/>
        </w:rPr>
        <w:t xml:space="preserve"> </w:t>
      </w:r>
      <w:r w:rsidR="008066D3">
        <w:rPr>
          <w:lang w:val="sr-Cyrl-CS"/>
        </w:rPr>
        <w:t>graničnih</w:t>
      </w:r>
      <w:r w:rsidRPr="00810F4E">
        <w:rPr>
          <w:lang w:val="sr-Cyrl-CS"/>
        </w:rPr>
        <w:t xml:space="preserve"> </w:t>
      </w:r>
      <w:r w:rsidR="008066D3">
        <w:rPr>
          <w:lang w:val="sr-Cyrl-CS"/>
        </w:rPr>
        <w:t>vrednosti</w:t>
      </w:r>
      <w:r w:rsidRPr="00810F4E">
        <w:rPr>
          <w:lang w:val="sr-Cyrl-CS"/>
        </w:rPr>
        <w:t xml:space="preserve"> </w:t>
      </w:r>
      <w:r w:rsidR="008066D3">
        <w:rPr>
          <w:lang w:val="sr-Cyrl-CS"/>
        </w:rPr>
        <w:t>emisije</w:t>
      </w:r>
      <w:r w:rsidRPr="00810F4E">
        <w:rPr>
          <w:lang w:val="sr-Cyrl-CS"/>
        </w:rPr>
        <w:t xml:space="preserve"> </w:t>
      </w:r>
      <w:proofErr w:type="spellStart"/>
      <w:r w:rsidR="008066D3">
        <w:rPr>
          <w:lang w:val="sr-Cyrl-CS"/>
        </w:rPr>
        <w:t>zagađujućih</w:t>
      </w:r>
      <w:proofErr w:type="spellEnd"/>
      <w:r w:rsidRPr="00810F4E">
        <w:rPr>
          <w:lang w:val="sr-Cyrl-CS"/>
        </w:rPr>
        <w:t xml:space="preserve"> </w:t>
      </w:r>
      <w:r w:rsidR="008066D3">
        <w:rPr>
          <w:lang w:val="sr-Cyrl-CS"/>
        </w:rPr>
        <w:t>materija</w:t>
      </w:r>
      <w:r w:rsidRPr="00810F4E">
        <w:rPr>
          <w:lang w:val="sr-Cyrl-CS"/>
        </w:rPr>
        <w:t xml:space="preserve"> </w:t>
      </w:r>
      <w:r w:rsidR="008066D3">
        <w:rPr>
          <w:lang w:val="sr-Cyrl-CS"/>
        </w:rPr>
        <w:t>u</w:t>
      </w:r>
      <w:r w:rsidRPr="00810F4E">
        <w:rPr>
          <w:lang w:val="sr-Cyrl-CS"/>
        </w:rPr>
        <w:t xml:space="preserve"> </w:t>
      </w:r>
      <w:r w:rsidR="008066D3">
        <w:rPr>
          <w:lang w:val="sr-Cyrl-CS"/>
        </w:rPr>
        <w:t>vode</w:t>
      </w:r>
      <w:r w:rsidRPr="00810F4E">
        <w:rPr>
          <w:lang w:val="sr-Cyrl-CS"/>
        </w:rPr>
        <w:t xml:space="preserve"> (</w:t>
      </w:r>
      <w:r w:rsidR="008066D3">
        <w:rPr>
          <w:lang w:val="sr-Cyrl-CS"/>
        </w:rPr>
        <w:t>član</w:t>
      </w:r>
      <w:r w:rsidRPr="00810F4E">
        <w:rPr>
          <w:lang w:val="sr-Cyrl-CS"/>
        </w:rPr>
        <w:t xml:space="preserve"> 23. </w:t>
      </w:r>
      <w:r w:rsidR="008066D3">
        <w:rPr>
          <w:lang w:val="sr-Cyrl-CS"/>
        </w:rPr>
        <w:t>stav</w:t>
      </w:r>
      <w:r w:rsidRPr="00810F4E">
        <w:rPr>
          <w:lang w:val="sr-Cyrl-CS"/>
        </w:rPr>
        <w:t xml:space="preserve"> 3);”.</w:t>
      </w:r>
    </w:p>
    <w:p w:rsidR="006637D0" w:rsidRPr="00066231" w:rsidRDefault="008066D3" w:rsidP="006637D0">
      <w:pPr>
        <w:ind w:firstLine="720"/>
        <w:jc w:val="both"/>
        <w:rPr>
          <w:lang w:val="sr-Cyrl-CS"/>
        </w:rPr>
      </w:pPr>
      <w:r>
        <w:rPr>
          <w:lang w:val="sr-Cyrl-CS"/>
        </w:rPr>
        <w:t>Tačka</w:t>
      </w:r>
      <w:r w:rsidR="006637D0" w:rsidRPr="00066231">
        <w:rPr>
          <w:lang w:val="sr-Cyrl-CS"/>
        </w:rPr>
        <w:t xml:space="preserve"> 5) </w:t>
      </w:r>
      <w:r>
        <w:rPr>
          <w:lang w:val="sr-Cyrl-CS"/>
        </w:rPr>
        <w:t>menja</w:t>
      </w:r>
      <w:r w:rsidR="006637D0" w:rsidRPr="00066231">
        <w:rPr>
          <w:lang w:val="sr-Cyrl-CS"/>
        </w:rPr>
        <w:t xml:space="preserve"> </w:t>
      </w:r>
      <w:r>
        <w:rPr>
          <w:lang w:val="sr-Cyrl-CS"/>
        </w:rPr>
        <w:t>se</w:t>
      </w:r>
      <w:r w:rsidR="006637D0" w:rsidRPr="00066231">
        <w:rPr>
          <w:lang w:val="sr-Cyrl-CS"/>
        </w:rPr>
        <w:t xml:space="preserve"> </w:t>
      </w:r>
      <w:r>
        <w:rPr>
          <w:lang w:val="sr-Cyrl-CS"/>
        </w:rPr>
        <w:t>i</w:t>
      </w:r>
      <w:r w:rsidR="006637D0" w:rsidRPr="00066231">
        <w:rPr>
          <w:lang w:val="sr-Cyrl-CS"/>
        </w:rPr>
        <w:t xml:space="preserve"> </w:t>
      </w:r>
      <w:r>
        <w:rPr>
          <w:lang w:val="sr-Cyrl-CS"/>
        </w:rPr>
        <w:t>glasi</w:t>
      </w:r>
      <w:r w:rsidR="006637D0" w:rsidRPr="00066231">
        <w:rPr>
          <w:lang w:val="sr-Cyrl-CS"/>
        </w:rPr>
        <w:t>:</w:t>
      </w:r>
    </w:p>
    <w:p w:rsidR="006637D0" w:rsidRPr="00066231" w:rsidRDefault="006637D0" w:rsidP="006637D0">
      <w:pPr>
        <w:ind w:firstLine="720"/>
        <w:jc w:val="both"/>
        <w:rPr>
          <w:lang w:val="sr-Cyrl-CS"/>
        </w:rPr>
      </w:pPr>
      <w:r w:rsidRPr="00066231">
        <w:rPr>
          <w:lang w:val="sr-Cyrl-CS"/>
        </w:rPr>
        <w:t xml:space="preserve">„5) </w:t>
      </w:r>
      <w:r w:rsidR="008066D3">
        <w:rPr>
          <w:lang w:val="sr-Cyrl-CS"/>
        </w:rPr>
        <w:t>prekogranični</w:t>
      </w:r>
      <w:r w:rsidRPr="00066231">
        <w:rPr>
          <w:lang w:val="sr-Cyrl-CS"/>
        </w:rPr>
        <w:t xml:space="preserve"> </w:t>
      </w:r>
      <w:r w:rsidR="008066D3">
        <w:rPr>
          <w:lang w:val="sr-Cyrl-CS"/>
        </w:rPr>
        <w:t>promet</w:t>
      </w:r>
      <w:r w:rsidRPr="00066231">
        <w:rPr>
          <w:lang w:val="sr-Cyrl-CS"/>
        </w:rPr>
        <w:t xml:space="preserve"> </w:t>
      </w:r>
      <w:r w:rsidR="008066D3">
        <w:rPr>
          <w:lang w:val="sr-Cyrl-CS"/>
        </w:rPr>
        <w:t>primeraka</w:t>
      </w:r>
      <w:r w:rsidRPr="00066231">
        <w:rPr>
          <w:lang w:val="sr-Cyrl-CS"/>
        </w:rPr>
        <w:t xml:space="preserve"> </w:t>
      </w:r>
      <w:r w:rsidR="008066D3">
        <w:rPr>
          <w:lang w:val="sr-Cyrl-CS"/>
        </w:rPr>
        <w:t>divlje</w:t>
      </w:r>
      <w:r w:rsidRPr="00066231">
        <w:rPr>
          <w:lang w:val="sr-Cyrl-CS"/>
        </w:rPr>
        <w:t xml:space="preserve"> </w:t>
      </w:r>
      <w:r w:rsidR="008066D3">
        <w:rPr>
          <w:lang w:val="sr-Cyrl-CS"/>
        </w:rPr>
        <w:t>flore</w:t>
      </w:r>
      <w:r w:rsidRPr="00066231">
        <w:rPr>
          <w:lang w:val="sr-Cyrl-CS"/>
        </w:rPr>
        <w:t xml:space="preserve"> </w:t>
      </w:r>
      <w:r w:rsidR="008066D3">
        <w:rPr>
          <w:lang w:val="sr-Cyrl-CS"/>
        </w:rPr>
        <w:t>i</w:t>
      </w:r>
      <w:r w:rsidRPr="00066231">
        <w:rPr>
          <w:lang w:val="sr-Cyrl-CS"/>
        </w:rPr>
        <w:t xml:space="preserve"> </w:t>
      </w:r>
      <w:r w:rsidR="008066D3">
        <w:rPr>
          <w:lang w:val="sr-Cyrl-CS"/>
        </w:rPr>
        <w:t>faune</w:t>
      </w:r>
      <w:r w:rsidRPr="00066231">
        <w:rPr>
          <w:lang w:val="sr-Cyrl-CS"/>
        </w:rPr>
        <w:t xml:space="preserve"> (</w:t>
      </w:r>
      <w:r w:rsidR="008066D3">
        <w:rPr>
          <w:lang w:val="sr-Cyrl-CS"/>
        </w:rPr>
        <w:t>uvoz</w:t>
      </w:r>
      <w:r w:rsidRPr="00066231">
        <w:rPr>
          <w:lang w:val="sr-Cyrl-CS"/>
        </w:rPr>
        <w:t xml:space="preserve">, </w:t>
      </w:r>
      <w:r w:rsidR="008066D3">
        <w:rPr>
          <w:lang w:val="sr-Cyrl-CS"/>
        </w:rPr>
        <w:t>izvoz</w:t>
      </w:r>
      <w:r w:rsidRPr="00066231">
        <w:rPr>
          <w:lang w:val="sr-Cyrl-CS"/>
        </w:rPr>
        <w:t xml:space="preserve">, </w:t>
      </w:r>
      <w:r w:rsidR="008066D3">
        <w:rPr>
          <w:lang w:val="sr-Cyrl-CS"/>
        </w:rPr>
        <w:t>unos</w:t>
      </w:r>
      <w:r w:rsidRPr="00066231">
        <w:rPr>
          <w:lang w:val="sr-Cyrl-CS"/>
        </w:rPr>
        <w:t xml:space="preserve">, </w:t>
      </w:r>
      <w:r w:rsidR="008066D3">
        <w:rPr>
          <w:lang w:val="sr-Cyrl-CS"/>
        </w:rPr>
        <w:t>iznos</w:t>
      </w:r>
      <w:r w:rsidRPr="00066231">
        <w:rPr>
          <w:lang w:val="sr-Cyrl-CS"/>
        </w:rPr>
        <w:t xml:space="preserve">, </w:t>
      </w:r>
      <w:r w:rsidR="008066D3">
        <w:rPr>
          <w:lang w:val="sr-Cyrl-CS"/>
        </w:rPr>
        <w:t>ponovni</w:t>
      </w:r>
      <w:r w:rsidRPr="00066231">
        <w:rPr>
          <w:lang w:val="sr-Cyrl-CS"/>
        </w:rPr>
        <w:t xml:space="preserve"> </w:t>
      </w:r>
      <w:r w:rsidR="008066D3">
        <w:rPr>
          <w:lang w:val="sr-Cyrl-CS"/>
        </w:rPr>
        <w:t>izvoz</w:t>
      </w:r>
      <w:r w:rsidRPr="00066231">
        <w:rPr>
          <w:lang w:val="sr-Cyrl-CS"/>
        </w:rPr>
        <w:t xml:space="preserve">) </w:t>
      </w:r>
      <w:r w:rsidR="008066D3">
        <w:rPr>
          <w:lang w:val="sr-Cyrl-CS"/>
        </w:rPr>
        <w:t>i</w:t>
      </w:r>
      <w:r w:rsidRPr="00066231">
        <w:rPr>
          <w:lang w:val="sr-Cyrl-CS"/>
        </w:rPr>
        <w:t xml:space="preserve"> </w:t>
      </w:r>
      <w:r w:rsidR="008066D3">
        <w:rPr>
          <w:lang w:val="sr-Cyrl-CS"/>
        </w:rPr>
        <w:t>njihovih</w:t>
      </w:r>
      <w:r w:rsidRPr="00066231">
        <w:rPr>
          <w:lang w:val="sr-Cyrl-CS"/>
        </w:rPr>
        <w:t xml:space="preserve"> </w:t>
      </w:r>
      <w:r w:rsidR="008066D3">
        <w:rPr>
          <w:lang w:val="sr-Cyrl-CS"/>
        </w:rPr>
        <w:t>razvojnih</w:t>
      </w:r>
      <w:r w:rsidRPr="00066231">
        <w:rPr>
          <w:lang w:val="sr-Cyrl-CS"/>
        </w:rPr>
        <w:t xml:space="preserve"> </w:t>
      </w:r>
      <w:r w:rsidR="008066D3">
        <w:rPr>
          <w:lang w:val="sr-Cyrl-CS"/>
        </w:rPr>
        <w:t>oblika</w:t>
      </w:r>
      <w:r w:rsidRPr="00066231">
        <w:rPr>
          <w:lang w:val="sr-Cyrl-CS"/>
        </w:rPr>
        <w:t xml:space="preserve"> </w:t>
      </w:r>
      <w:r w:rsidR="008066D3">
        <w:rPr>
          <w:lang w:val="sr-Cyrl-CS"/>
        </w:rPr>
        <w:t>i</w:t>
      </w:r>
      <w:r w:rsidRPr="00066231">
        <w:rPr>
          <w:lang w:val="sr-Cyrl-CS"/>
        </w:rPr>
        <w:t xml:space="preserve"> </w:t>
      </w:r>
      <w:r w:rsidR="008066D3">
        <w:rPr>
          <w:lang w:val="sr-Cyrl-CS"/>
        </w:rPr>
        <w:t>delova</w:t>
      </w:r>
      <w:r w:rsidRPr="00066231">
        <w:rPr>
          <w:lang w:val="sr-Cyrl-CS"/>
        </w:rPr>
        <w:t xml:space="preserve"> </w:t>
      </w:r>
      <w:r w:rsidR="008066D3">
        <w:rPr>
          <w:lang w:val="sr-Cyrl-CS"/>
        </w:rPr>
        <w:t>vrši</w:t>
      </w:r>
      <w:r w:rsidRPr="00066231">
        <w:rPr>
          <w:lang w:val="sr-Cyrl-CS"/>
        </w:rPr>
        <w:t xml:space="preserve"> </w:t>
      </w:r>
      <w:r w:rsidR="008066D3">
        <w:rPr>
          <w:lang w:val="sr-Cyrl-CS"/>
        </w:rPr>
        <w:t>bez</w:t>
      </w:r>
      <w:r w:rsidRPr="00066231">
        <w:rPr>
          <w:lang w:val="sr-Cyrl-CS"/>
        </w:rPr>
        <w:t xml:space="preserve"> </w:t>
      </w:r>
      <w:r w:rsidR="008066D3">
        <w:rPr>
          <w:lang w:val="sr-Cyrl-CS"/>
        </w:rPr>
        <w:t>dozvole</w:t>
      </w:r>
      <w:r w:rsidRPr="00066231">
        <w:rPr>
          <w:lang w:val="sr-Cyrl-CS"/>
        </w:rPr>
        <w:t xml:space="preserve">, </w:t>
      </w:r>
      <w:r w:rsidR="008066D3">
        <w:rPr>
          <w:lang w:val="sr-Cyrl-CS"/>
        </w:rPr>
        <w:t>odnosno</w:t>
      </w:r>
      <w:r w:rsidRPr="00066231">
        <w:rPr>
          <w:lang w:val="sr-Cyrl-CS"/>
        </w:rPr>
        <w:t xml:space="preserve"> </w:t>
      </w:r>
      <w:r w:rsidR="008066D3">
        <w:rPr>
          <w:lang w:val="sr-Cyrl-CS"/>
        </w:rPr>
        <w:t>isprave</w:t>
      </w:r>
      <w:r w:rsidRPr="00066231">
        <w:rPr>
          <w:lang w:val="sr-Cyrl-CS"/>
        </w:rPr>
        <w:t xml:space="preserve"> </w:t>
      </w:r>
      <w:r w:rsidR="008066D3">
        <w:rPr>
          <w:lang w:val="sr-Cyrl-CS"/>
        </w:rPr>
        <w:t>koju</w:t>
      </w:r>
      <w:r w:rsidRPr="00066231">
        <w:rPr>
          <w:lang w:val="sr-Cyrl-CS"/>
        </w:rPr>
        <w:t xml:space="preserve"> </w:t>
      </w:r>
      <w:r w:rsidR="008066D3">
        <w:rPr>
          <w:lang w:val="sr-Cyrl-CS"/>
        </w:rPr>
        <w:t>izdaje</w:t>
      </w:r>
      <w:r w:rsidRPr="00066231">
        <w:rPr>
          <w:lang w:val="sr-Cyrl-CS"/>
        </w:rPr>
        <w:t xml:space="preserve"> </w:t>
      </w:r>
      <w:r w:rsidR="008066D3">
        <w:rPr>
          <w:lang w:val="sr-Cyrl-CS"/>
        </w:rPr>
        <w:t>Ministarstvo</w:t>
      </w:r>
      <w:r w:rsidRPr="00066231">
        <w:rPr>
          <w:lang w:val="sr-Cyrl-CS"/>
        </w:rPr>
        <w:t xml:space="preserve"> (</w:t>
      </w:r>
      <w:r w:rsidR="008066D3">
        <w:rPr>
          <w:lang w:val="sr-Cyrl-CS"/>
        </w:rPr>
        <w:t>član</w:t>
      </w:r>
      <w:r w:rsidRPr="00066231">
        <w:rPr>
          <w:lang w:val="sr-Cyrl-CS"/>
        </w:rPr>
        <w:t xml:space="preserve"> 28. </w:t>
      </w:r>
      <w:r w:rsidR="008066D3">
        <w:rPr>
          <w:lang w:val="sr-Cyrl-CS"/>
        </w:rPr>
        <w:t>stav</w:t>
      </w:r>
      <w:r w:rsidRPr="00066231">
        <w:rPr>
          <w:lang w:val="sr-Cyrl-CS"/>
        </w:rPr>
        <w:t xml:space="preserve"> 2);”.</w:t>
      </w:r>
    </w:p>
    <w:p w:rsidR="00810F4E" w:rsidRPr="00810F4E" w:rsidRDefault="008066D3" w:rsidP="00810F4E">
      <w:pPr>
        <w:ind w:firstLine="720"/>
        <w:jc w:val="both"/>
        <w:rPr>
          <w:lang w:val="sr-Cyrl-CS"/>
        </w:rPr>
      </w:pPr>
      <w:r>
        <w:rPr>
          <w:lang w:val="sr-Cyrl-CS"/>
        </w:rPr>
        <w:t>Posle</w:t>
      </w:r>
      <w:r w:rsidR="00810F4E" w:rsidRPr="00810F4E">
        <w:rPr>
          <w:lang w:val="sr-Cyrl-CS"/>
        </w:rPr>
        <w:t xml:space="preserve"> </w:t>
      </w:r>
      <w:r>
        <w:rPr>
          <w:lang w:val="sr-Cyrl-CS"/>
        </w:rPr>
        <w:t>tačke</w:t>
      </w:r>
      <w:r w:rsidR="00810F4E" w:rsidRPr="00810F4E">
        <w:rPr>
          <w:lang w:val="sr-Cyrl-CS"/>
        </w:rPr>
        <w:t xml:space="preserve"> 16) </w:t>
      </w:r>
      <w:r>
        <w:rPr>
          <w:lang w:val="sr-Cyrl-CS"/>
        </w:rPr>
        <w:t>dodaje</w:t>
      </w:r>
      <w:r w:rsidR="00810F4E" w:rsidRPr="00810F4E">
        <w:rPr>
          <w:lang w:val="sr-Cyrl-CS"/>
        </w:rPr>
        <w:t xml:space="preserve"> </w:t>
      </w:r>
      <w:r>
        <w:rPr>
          <w:lang w:val="sr-Cyrl-CS"/>
        </w:rPr>
        <w:t>se</w:t>
      </w:r>
      <w:r w:rsidR="00810F4E" w:rsidRPr="00810F4E">
        <w:rPr>
          <w:lang w:val="sr-Cyrl-CS"/>
        </w:rPr>
        <w:t xml:space="preserve"> </w:t>
      </w:r>
      <w:r>
        <w:rPr>
          <w:lang w:val="sr-Cyrl-CS"/>
        </w:rPr>
        <w:t>tačka</w:t>
      </w:r>
      <w:r w:rsidR="00810F4E" w:rsidRPr="00810F4E">
        <w:rPr>
          <w:lang w:val="sr-Cyrl-CS"/>
        </w:rPr>
        <w:t xml:space="preserve"> 16</w:t>
      </w:r>
      <w:r>
        <w:rPr>
          <w:lang w:val="sr-Cyrl-CS"/>
        </w:rPr>
        <w:t>a</w:t>
      </w:r>
      <w:r w:rsidR="00810F4E" w:rsidRPr="00810F4E">
        <w:rPr>
          <w:lang w:val="sr-Cyrl-CS"/>
        </w:rPr>
        <w:t xml:space="preserve">), </w:t>
      </w:r>
      <w:r>
        <w:rPr>
          <w:lang w:val="sr-Cyrl-CS"/>
        </w:rPr>
        <w:t>koja</w:t>
      </w:r>
      <w:r w:rsidR="00810F4E" w:rsidRPr="00810F4E">
        <w:rPr>
          <w:lang w:val="sr-Cyrl-CS"/>
        </w:rPr>
        <w:t xml:space="preserve"> </w:t>
      </w:r>
      <w:r>
        <w:rPr>
          <w:lang w:val="sr-Cyrl-CS"/>
        </w:rPr>
        <w:t>glasi</w:t>
      </w:r>
      <w:r w:rsidR="00810F4E" w:rsidRPr="00810F4E">
        <w:rPr>
          <w:lang w:val="sr-Cyrl-CS"/>
        </w:rPr>
        <w:t>:</w:t>
      </w:r>
    </w:p>
    <w:p w:rsidR="00810F4E" w:rsidRPr="00066231" w:rsidRDefault="00810F4E" w:rsidP="00810F4E">
      <w:pPr>
        <w:ind w:firstLine="720"/>
        <w:jc w:val="both"/>
        <w:rPr>
          <w:lang w:val="sr-Cyrl-CS"/>
        </w:rPr>
      </w:pPr>
      <w:r w:rsidRPr="00810F4E">
        <w:rPr>
          <w:lang w:val="sr-Cyrl-CS"/>
        </w:rPr>
        <w:t>„16</w:t>
      </w:r>
      <w:r w:rsidR="008066D3">
        <w:rPr>
          <w:lang w:val="sr-Cyrl-CS"/>
        </w:rPr>
        <w:t>a</w:t>
      </w:r>
      <w:r w:rsidRPr="00810F4E">
        <w:rPr>
          <w:lang w:val="sr-Cyrl-CS"/>
        </w:rPr>
        <w:t>)</w:t>
      </w:r>
      <w:r w:rsidRPr="00810F4E">
        <w:rPr>
          <w:lang w:val="sr-Cyrl-CS"/>
        </w:rPr>
        <w:tab/>
      </w:r>
      <w:r w:rsidR="008066D3">
        <w:rPr>
          <w:lang w:val="sr-Cyrl-CS"/>
        </w:rPr>
        <w:t>ne</w:t>
      </w:r>
      <w:r w:rsidRPr="00810F4E">
        <w:rPr>
          <w:lang w:val="sr-Cyrl-CS"/>
        </w:rPr>
        <w:t xml:space="preserve"> </w:t>
      </w:r>
      <w:r w:rsidR="008066D3">
        <w:rPr>
          <w:lang w:val="sr-Cyrl-CS"/>
        </w:rPr>
        <w:t>dostavi</w:t>
      </w:r>
      <w:r w:rsidRPr="00810F4E">
        <w:rPr>
          <w:lang w:val="sr-Cyrl-CS"/>
        </w:rPr>
        <w:t xml:space="preserve"> </w:t>
      </w:r>
      <w:r w:rsidR="008066D3">
        <w:rPr>
          <w:lang w:val="sr-Cyrl-CS"/>
        </w:rPr>
        <w:t>Ministarstvu</w:t>
      </w:r>
      <w:r w:rsidRPr="00810F4E">
        <w:rPr>
          <w:lang w:val="sr-Cyrl-CS"/>
        </w:rPr>
        <w:t xml:space="preserve"> </w:t>
      </w:r>
      <w:r w:rsidR="008066D3">
        <w:rPr>
          <w:lang w:val="sr-Cyrl-CS"/>
        </w:rPr>
        <w:t>i</w:t>
      </w:r>
      <w:r w:rsidRPr="00810F4E">
        <w:rPr>
          <w:lang w:val="sr-Cyrl-CS"/>
        </w:rPr>
        <w:t xml:space="preserve"> </w:t>
      </w:r>
      <w:r w:rsidR="008066D3">
        <w:rPr>
          <w:lang w:val="sr-Cyrl-CS"/>
        </w:rPr>
        <w:t>Agenciji</w:t>
      </w:r>
      <w:r w:rsidRPr="00810F4E">
        <w:rPr>
          <w:lang w:val="sr-Cyrl-CS"/>
        </w:rPr>
        <w:t xml:space="preserve"> </w:t>
      </w:r>
      <w:r w:rsidR="008066D3">
        <w:rPr>
          <w:lang w:val="sr-Cyrl-CS"/>
        </w:rPr>
        <w:t>za</w:t>
      </w:r>
      <w:r w:rsidRPr="00810F4E">
        <w:rPr>
          <w:lang w:val="sr-Cyrl-CS"/>
        </w:rPr>
        <w:t xml:space="preserve"> </w:t>
      </w:r>
      <w:r w:rsidR="008066D3">
        <w:rPr>
          <w:lang w:val="sr-Cyrl-CS"/>
        </w:rPr>
        <w:t>zaštitu</w:t>
      </w:r>
      <w:r w:rsidRPr="00810F4E">
        <w:rPr>
          <w:lang w:val="sr-Cyrl-CS"/>
        </w:rPr>
        <w:t xml:space="preserve"> </w:t>
      </w:r>
      <w:r w:rsidR="008066D3">
        <w:rPr>
          <w:lang w:val="sr-Cyrl-CS"/>
        </w:rPr>
        <w:t>životne</w:t>
      </w:r>
      <w:r w:rsidRPr="00810F4E">
        <w:rPr>
          <w:lang w:val="sr-Cyrl-CS"/>
        </w:rPr>
        <w:t xml:space="preserve"> </w:t>
      </w:r>
      <w:r w:rsidR="008066D3">
        <w:rPr>
          <w:lang w:val="sr-Cyrl-CS"/>
        </w:rPr>
        <w:t>sredine</w:t>
      </w:r>
      <w:r w:rsidRPr="00810F4E">
        <w:rPr>
          <w:lang w:val="sr-Cyrl-CS"/>
        </w:rPr>
        <w:t xml:space="preserve"> </w:t>
      </w:r>
      <w:r w:rsidR="008066D3">
        <w:rPr>
          <w:lang w:val="sr-Cyrl-CS"/>
        </w:rPr>
        <w:t>podatke</w:t>
      </w:r>
      <w:r w:rsidRPr="00810F4E">
        <w:rPr>
          <w:lang w:val="sr-Cyrl-CS"/>
        </w:rPr>
        <w:t xml:space="preserve"> </w:t>
      </w:r>
      <w:r w:rsidR="008066D3">
        <w:rPr>
          <w:lang w:val="sr-Cyrl-CS"/>
        </w:rPr>
        <w:t>iz</w:t>
      </w:r>
      <w:r w:rsidRPr="00810F4E">
        <w:rPr>
          <w:lang w:val="sr-Cyrl-CS"/>
        </w:rPr>
        <w:t xml:space="preserve"> </w:t>
      </w:r>
      <w:r w:rsidR="008066D3">
        <w:rPr>
          <w:lang w:val="sr-Cyrl-CS"/>
        </w:rPr>
        <w:t>člana</w:t>
      </w:r>
      <w:r w:rsidRPr="00810F4E">
        <w:rPr>
          <w:lang w:val="sr-Cyrl-CS"/>
        </w:rPr>
        <w:t xml:space="preserve"> 90</w:t>
      </w:r>
      <w:r w:rsidR="008066D3">
        <w:rPr>
          <w:lang w:val="sr-Cyrl-CS"/>
        </w:rPr>
        <w:t>g</w:t>
      </w:r>
      <w:r w:rsidRPr="00810F4E">
        <w:rPr>
          <w:lang w:val="sr-Cyrl-CS"/>
        </w:rPr>
        <w:t xml:space="preserve"> </w:t>
      </w:r>
      <w:r w:rsidR="008066D3">
        <w:rPr>
          <w:lang w:val="sr-Cyrl-CS"/>
        </w:rPr>
        <w:t>stav</w:t>
      </w:r>
      <w:r w:rsidRPr="00810F4E">
        <w:rPr>
          <w:lang w:val="sr-Cyrl-CS"/>
        </w:rPr>
        <w:t xml:space="preserve"> 3. </w:t>
      </w:r>
      <w:r w:rsidR="008066D3">
        <w:rPr>
          <w:lang w:val="sr-Cyrl-CS"/>
        </w:rPr>
        <w:t>ovog</w:t>
      </w:r>
      <w:r w:rsidRPr="00810F4E">
        <w:rPr>
          <w:lang w:val="sr-Cyrl-CS"/>
        </w:rPr>
        <w:t xml:space="preserve"> </w:t>
      </w:r>
      <w:r w:rsidR="008066D3">
        <w:rPr>
          <w:lang w:val="sr-Cyrl-CS"/>
        </w:rPr>
        <w:t>zakona</w:t>
      </w:r>
      <w:r w:rsidRPr="00810F4E">
        <w:rPr>
          <w:lang w:val="sr-Cyrl-CS"/>
        </w:rPr>
        <w:t>;”.</w:t>
      </w:r>
      <w:r w:rsidR="006637D0">
        <w:rPr>
          <w:lang w:val="sr-Cyrl-CS"/>
        </w:rPr>
        <w:t>“</w:t>
      </w:r>
    </w:p>
    <w:p w:rsidR="00512B74" w:rsidRPr="00066231" w:rsidRDefault="00512B74" w:rsidP="00512B74">
      <w:pPr>
        <w:jc w:val="both"/>
        <w:rPr>
          <w:lang w:val="sr-Cyrl-CS"/>
        </w:rPr>
      </w:pPr>
    </w:p>
    <w:p w:rsidR="00512B74" w:rsidRPr="00066231" w:rsidRDefault="008066D3" w:rsidP="00512B74">
      <w:pPr>
        <w:jc w:val="center"/>
        <w:rPr>
          <w:lang w:val="sr-Cyrl-CS"/>
        </w:rPr>
      </w:pPr>
      <w:r>
        <w:rPr>
          <w:lang w:val="sr-Cyrl-CS"/>
        </w:rPr>
        <w:t>O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b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r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z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l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o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ž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nj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e</w:t>
      </w:r>
    </w:p>
    <w:p w:rsidR="00512B74" w:rsidRPr="00066231" w:rsidRDefault="00512B74" w:rsidP="00512B74">
      <w:pPr>
        <w:jc w:val="center"/>
        <w:rPr>
          <w:lang w:val="sr-Cyrl-CS"/>
        </w:rPr>
      </w:pPr>
    </w:p>
    <w:p w:rsidR="00512B74" w:rsidRPr="00066231" w:rsidRDefault="008066D3" w:rsidP="00512B74">
      <w:pPr>
        <w:ind w:firstLine="720"/>
        <w:jc w:val="both"/>
        <w:rPr>
          <w:lang w:val="sr-Cyrl-CS"/>
        </w:rPr>
      </w:pPr>
      <w:r>
        <w:rPr>
          <w:lang w:val="sr-Cyrl-CS"/>
        </w:rPr>
        <w:t>Predlogom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zakona</w:t>
      </w:r>
      <w:r w:rsidR="00BC1100">
        <w:rPr>
          <w:lang w:val="sr-Cyrl-CS"/>
        </w:rPr>
        <w:t>,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u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članu</w:t>
      </w:r>
      <w:r w:rsidR="00512B74" w:rsidRPr="00066231">
        <w:rPr>
          <w:lang w:val="sr-Cyrl-CS"/>
        </w:rPr>
        <w:t xml:space="preserve"> 3</w:t>
      </w:r>
      <w:r w:rsidR="00BC1100">
        <w:rPr>
          <w:lang w:val="sr-Cyrl-CS"/>
        </w:rPr>
        <w:t>,</w:t>
      </w:r>
      <w:r w:rsidR="00512B74" w:rsidRPr="00066231">
        <w:rPr>
          <w:lang w:val="sr-Cyrl-CS"/>
        </w:rPr>
        <w:t xml:space="preserve"> </w:t>
      </w:r>
      <w:proofErr w:type="spellStart"/>
      <w:r>
        <w:rPr>
          <w:lang w:val="sr-Cyrl-CS"/>
        </w:rPr>
        <w:t>predviđ</w:t>
      </w:r>
      <w:proofErr w:type="spellEnd"/>
      <w:r w:rsidR="003E77FE">
        <w:t>e</w:t>
      </w:r>
      <w:r>
        <w:rPr>
          <w:lang w:val="sr-Cyrl-CS"/>
        </w:rPr>
        <w:t>no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je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da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nadležni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organ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ne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može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izdati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odobrenje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za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korišćenje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prirodnih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resursa</w:t>
      </w:r>
      <w:r w:rsidR="00512B74" w:rsidRPr="00066231">
        <w:rPr>
          <w:lang w:val="sr-Cyrl-CS"/>
        </w:rPr>
        <w:t xml:space="preserve">, </w:t>
      </w:r>
      <w:r>
        <w:rPr>
          <w:lang w:val="sr-Cyrl-CS"/>
        </w:rPr>
        <w:t>bez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saglasnosti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na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projekat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zaštite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i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sanacije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životne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sredine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tokom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i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posle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korišćenja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prirodnog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resursa</w:t>
      </w:r>
      <w:r w:rsidR="00512B74" w:rsidRPr="00066231">
        <w:rPr>
          <w:lang w:val="sr-Cyrl-CS"/>
        </w:rPr>
        <w:t xml:space="preserve">. </w:t>
      </w:r>
      <w:r>
        <w:rPr>
          <w:lang w:val="sr-Cyrl-CS"/>
        </w:rPr>
        <w:t>U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članu</w:t>
      </w:r>
      <w:r w:rsidR="00512B74" w:rsidRPr="00066231">
        <w:rPr>
          <w:lang w:val="sr-Cyrl-CS"/>
        </w:rPr>
        <w:t xml:space="preserve"> 117</w:t>
      </w:r>
      <w:r>
        <w:rPr>
          <w:lang w:val="sr-Cyrl-CS"/>
        </w:rPr>
        <w:t>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stav</w:t>
      </w:r>
      <w:r w:rsidR="00512B74" w:rsidRPr="00066231">
        <w:rPr>
          <w:lang w:val="sr-Cyrl-CS"/>
        </w:rPr>
        <w:t xml:space="preserve"> 1. </w:t>
      </w:r>
      <w:r>
        <w:rPr>
          <w:lang w:val="sr-Cyrl-CS"/>
        </w:rPr>
        <w:t>tačka</w:t>
      </w:r>
      <w:r w:rsidR="00512B74" w:rsidRPr="00066231">
        <w:rPr>
          <w:lang w:val="sr-Cyrl-CS"/>
        </w:rPr>
        <w:t xml:space="preserve"> 1) </w:t>
      </w:r>
      <w:r>
        <w:rPr>
          <w:lang w:val="sr-Cyrl-CS"/>
        </w:rPr>
        <w:t>važećeg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zakona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propisano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je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da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će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se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novčanom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kaznom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od</w:t>
      </w:r>
      <w:r w:rsidR="00512B74" w:rsidRPr="00066231">
        <w:rPr>
          <w:lang w:val="sr-Cyrl-CS"/>
        </w:rPr>
        <w:t xml:space="preserve"> 250.000 </w:t>
      </w:r>
      <w:r>
        <w:rPr>
          <w:lang w:val="sr-Cyrl-CS"/>
        </w:rPr>
        <w:t>do</w:t>
      </w:r>
      <w:r w:rsidR="00512B74" w:rsidRPr="00066231">
        <w:rPr>
          <w:lang w:val="sr-Cyrl-CS"/>
        </w:rPr>
        <w:t xml:space="preserve"> 500.000 </w:t>
      </w:r>
      <w:r>
        <w:rPr>
          <w:lang w:val="sr-Cyrl-CS"/>
        </w:rPr>
        <w:t>dinara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kazniti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za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prekršaj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preduzetnik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ako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koristi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prirodne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resurse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i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dobra</w:t>
      </w:r>
      <w:r w:rsidR="00512B74" w:rsidRPr="00066231">
        <w:rPr>
          <w:lang w:val="sr-Cyrl-CS"/>
        </w:rPr>
        <w:t xml:space="preserve">, </w:t>
      </w:r>
      <w:r>
        <w:rPr>
          <w:lang w:val="sr-Cyrl-CS"/>
        </w:rPr>
        <w:t>bez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saglasnosti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512B74" w:rsidRPr="00066231">
        <w:rPr>
          <w:lang w:val="sr-Cyrl-CS"/>
        </w:rPr>
        <w:t xml:space="preserve"> (</w:t>
      </w:r>
      <w:r>
        <w:rPr>
          <w:lang w:val="sr-Cyrl-CS"/>
        </w:rPr>
        <w:t>član</w:t>
      </w:r>
      <w:r w:rsidR="00512B74" w:rsidRPr="00066231">
        <w:rPr>
          <w:lang w:val="sr-Cyrl-CS"/>
        </w:rPr>
        <w:t xml:space="preserve"> 15. </w:t>
      </w:r>
      <w:r>
        <w:rPr>
          <w:lang w:val="sr-Cyrl-CS"/>
        </w:rPr>
        <w:t>stav</w:t>
      </w:r>
      <w:r w:rsidR="00512B74" w:rsidRPr="00066231">
        <w:rPr>
          <w:lang w:val="sr-Cyrl-CS"/>
        </w:rPr>
        <w:t xml:space="preserve"> 1). </w:t>
      </w:r>
      <w:r>
        <w:rPr>
          <w:lang w:val="sr-Cyrl-CS"/>
        </w:rPr>
        <w:t>U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članu</w:t>
      </w:r>
      <w:r w:rsidR="00512B74" w:rsidRPr="00066231">
        <w:rPr>
          <w:lang w:val="sr-Cyrl-CS"/>
        </w:rPr>
        <w:t xml:space="preserve"> 116. </w:t>
      </w:r>
      <w:r>
        <w:rPr>
          <w:lang w:val="sr-Cyrl-CS"/>
        </w:rPr>
        <w:t>stav</w:t>
      </w:r>
      <w:r w:rsidR="00512B74" w:rsidRPr="00066231">
        <w:rPr>
          <w:lang w:val="sr-Cyrl-CS"/>
        </w:rPr>
        <w:t xml:space="preserve"> 1. </w:t>
      </w:r>
      <w:r>
        <w:rPr>
          <w:lang w:val="sr-Cyrl-CS"/>
        </w:rPr>
        <w:t>tačka</w:t>
      </w:r>
      <w:r w:rsidR="00512B74" w:rsidRPr="00066231">
        <w:rPr>
          <w:lang w:val="sr-Cyrl-CS"/>
        </w:rPr>
        <w:t xml:space="preserve"> 1) </w:t>
      </w:r>
      <w:r>
        <w:rPr>
          <w:lang w:val="sr-Cyrl-CS"/>
        </w:rPr>
        <w:t>pozivanje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na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stav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materijalne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odredbe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treba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upodobiti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sa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odgovarajućim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stavom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u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toj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materijalnoj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odredbi</w:t>
      </w:r>
      <w:r w:rsidR="00512B74" w:rsidRPr="00066231">
        <w:rPr>
          <w:lang w:val="sr-Cyrl-CS"/>
        </w:rPr>
        <w:t xml:space="preserve"> (</w:t>
      </w:r>
      <w:r>
        <w:rPr>
          <w:lang w:val="sr-Cyrl-CS"/>
        </w:rPr>
        <w:t>član</w:t>
      </w:r>
      <w:r w:rsidR="00512B74" w:rsidRPr="00066231">
        <w:rPr>
          <w:lang w:val="sr-Cyrl-CS"/>
        </w:rPr>
        <w:t xml:space="preserve"> 15.</w:t>
      </w:r>
      <w:r>
        <w:rPr>
          <w:lang w:val="sr-Cyrl-CS"/>
        </w:rPr>
        <w:t>stav</w:t>
      </w:r>
      <w:r w:rsidR="00512B74" w:rsidRPr="00066231">
        <w:rPr>
          <w:lang w:val="sr-Cyrl-CS"/>
        </w:rPr>
        <w:t xml:space="preserve"> 3). </w:t>
      </w:r>
      <w:r>
        <w:rPr>
          <w:lang w:val="sr-Cyrl-CS"/>
        </w:rPr>
        <w:t>Prihvatanjem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amandmana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izvršiće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se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međusobno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usklađivanje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odredaba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zakona</w:t>
      </w:r>
      <w:r w:rsidR="00512B74" w:rsidRPr="00066231">
        <w:rPr>
          <w:lang w:val="sr-Cyrl-CS"/>
        </w:rPr>
        <w:t>.</w:t>
      </w:r>
    </w:p>
    <w:p w:rsidR="00512B74" w:rsidRPr="00066231" w:rsidRDefault="008066D3" w:rsidP="00512B74">
      <w:pPr>
        <w:ind w:firstLine="720"/>
        <w:jc w:val="both"/>
        <w:rPr>
          <w:lang w:val="sr-Cyrl-CS"/>
        </w:rPr>
      </w:pPr>
      <w:r>
        <w:rPr>
          <w:lang w:val="sr-Cyrl-CS"/>
        </w:rPr>
        <w:t>Predlogom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zakona</w:t>
      </w:r>
      <w:r w:rsidR="00BC1100">
        <w:rPr>
          <w:lang w:val="sr-Cyrl-CS"/>
        </w:rPr>
        <w:t>,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u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članu</w:t>
      </w:r>
      <w:r w:rsidR="00512B74" w:rsidRPr="00066231">
        <w:rPr>
          <w:lang w:val="sr-Cyrl-CS"/>
        </w:rPr>
        <w:t xml:space="preserve"> 7. </w:t>
      </w:r>
      <w:r>
        <w:rPr>
          <w:lang w:val="sr-Cyrl-CS"/>
        </w:rPr>
        <w:t>stav</w:t>
      </w:r>
      <w:r w:rsidR="00512B74" w:rsidRPr="00066231">
        <w:rPr>
          <w:lang w:val="sr-Cyrl-CS"/>
        </w:rPr>
        <w:t xml:space="preserve"> 2</w:t>
      </w:r>
      <w:r w:rsidR="00BC1100">
        <w:rPr>
          <w:lang w:val="sr-Cyrl-CS"/>
        </w:rPr>
        <w:t>,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propisano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je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da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se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prekogranični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promet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vrši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na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osnovu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dozvole</w:t>
      </w:r>
      <w:r w:rsidR="00512B74" w:rsidRPr="00066231">
        <w:rPr>
          <w:lang w:val="sr-Cyrl-CS"/>
        </w:rPr>
        <w:t xml:space="preserve">, </w:t>
      </w:r>
      <w:r>
        <w:rPr>
          <w:lang w:val="sr-Cyrl-CS"/>
        </w:rPr>
        <w:t>odnosno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isprave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koju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izdaje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Ministarstvo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kao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nadležni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organ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državne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uprave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za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sprovođenje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potvrđenih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međunarodnih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ugovora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o</w:t>
      </w:r>
      <w:r w:rsidR="00512B74" w:rsidRPr="00066231">
        <w:rPr>
          <w:lang w:val="sr-Cyrl-CS"/>
        </w:rPr>
        <w:t xml:space="preserve"> </w:t>
      </w:r>
      <w:proofErr w:type="spellStart"/>
      <w:r>
        <w:rPr>
          <w:lang w:val="sr-Cyrl-CS"/>
        </w:rPr>
        <w:t>prekograničnom</w:t>
      </w:r>
      <w:proofErr w:type="spellEnd"/>
      <w:r w:rsidR="00512B74" w:rsidRPr="00066231">
        <w:rPr>
          <w:lang w:val="sr-Cyrl-CS"/>
        </w:rPr>
        <w:t xml:space="preserve"> </w:t>
      </w:r>
      <w:r>
        <w:rPr>
          <w:lang w:val="sr-Cyrl-CS"/>
        </w:rPr>
        <w:t>prometu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zaštićenih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divljih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vrsta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flore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i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faune</w:t>
      </w:r>
      <w:r w:rsidR="00512B74" w:rsidRPr="00066231">
        <w:rPr>
          <w:lang w:val="sr-Cyrl-CS"/>
        </w:rPr>
        <w:t xml:space="preserve">. </w:t>
      </w:r>
      <w:r>
        <w:rPr>
          <w:lang w:val="sr-Cyrl-CS"/>
        </w:rPr>
        <w:t>U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članu</w:t>
      </w:r>
      <w:r w:rsidR="00512B74" w:rsidRPr="00066231">
        <w:rPr>
          <w:lang w:val="sr-Cyrl-CS"/>
        </w:rPr>
        <w:t xml:space="preserve"> 117a </w:t>
      </w:r>
      <w:r>
        <w:rPr>
          <w:lang w:val="sr-Cyrl-CS"/>
        </w:rPr>
        <w:t>stav</w:t>
      </w:r>
      <w:r w:rsidR="00512B74" w:rsidRPr="00066231">
        <w:rPr>
          <w:lang w:val="sr-Cyrl-CS"/>
        </w:rPr>
        <w:t xml:space="preserve"> 1. </w:t>
      </w:r>
      <w:r>
        <w:rPr>
          <w:lang w:val="sr-Cyrl-CS"/>
        </w:rPr>
        <w:t>tačka</w:t>
      </w:r>
      <w:r w:rsidR="00512B74" w:rsidRPr="00066231">
        <w:rPr>
          <w:lang w:val="sr-Cyrl-CS"/>
        </w:rPr>
        <w:t xml:space="preserve"> 5) </w:t>
      </w:r>
      <w:r>
        <w:rPr>
          <w:lang w:val="sr-Cyrl-CS"/>
        </w:rPr>
        <w:t>pozivanje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na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ostav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materijalne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odredbe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treba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upodobiti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sa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odgovarajućim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stavom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u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toj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materijalnoj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odredbi</w:t>
      </w:r>
      <w:r w:rsidR="00512B74" w:rsidRPr="00066231">
        <w:rPr>
          <w:lang w:val="sr-Cyrl-CS"/>
        </w:rPr>
        <w:t xml:space="preserve">. </w:t>
      </w:r>
      <w:r>
        <w:rPr>
          <w:lang w:val="sr-Cyrl-CS"/>
        </w:rPr>
        <w:t>Prihvatanjem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amandmana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izvršiće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se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međusobno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usklađivanje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odredaba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zakona</w:t>
      </w:r>
      <w:r w:rsidR="00512B74" w:rsidRPr="00066231">
        <w:rPr>
          <w:lang w:val="sr-Cyrl-CS"/>
        </w:rPr>
        <w:t>.</w:t>
      </w:r>
    </w:p>
    <w:p w:rsidR="00512B74" w:rsidRPr="00066231" w:rsidRDefault="00512B74" w:rsidP="00512B74">
      <w:pPr>
        <w:jc w:val="both"/>
        <w:rPr>
          <w:lang w:val="sr-Cyrl-CS"/>
        </w:rPr>
      </w:pPr>
    </w:p>
    <w:p w:rsidR="00512B74" w:rsidRPr="00066231" w:rsidRDefault="008066D3" w:rsidP="00512B74">
      <w:pPr>
        <w:jc w:val="center"/>
      </w:pPr>
      <w:r>
        <w:rPr>
          <w:lang w:val="sr-Cyrl-CS"/>
        </w:rPr>
        <w:t>AMANDMAN</w:t>
      </w:r>
      <w:r w:rsidR="00512B74" w:rsidRPr="00066231">
        <w:rPr>
          <w:lang w:val="sr-Cyrl-CS"/>
        </w:rPr>
        <w:t xml:space="preserve"> I</w:t>
      </w:r>
      <w:r w:rsidR="00066231" w:rsidRPr="00066231">
        <w:t>V</w:t>
      </w:r>
    </w:p>
    <w:p w:rsidR="00512B74" w:rsidRPr="00066231" w:rsidRDefault="00512B74" w:rsidP="00512B74">
      <w:pPr>
        <w:jc w:val="center"/>
        <w:rPr>
          <w:lang w:val="sr-Cyrl-CS"/>
        </w:rPr>
      </w:pPr>
    </w:p>
    <w:p w:rsidR="004C3630" w:rsidRDefault="008066D3" w:rsidP="00512B74">
      <w:pPr>
        <w:ind w:firstLine="720"/>
        <w:jc w:val="both"/>
        <w:rPr>
          <w:lang w:val="sr-Cyrl-CS"/>
        </w:rPr>
      </w:pPr>
      <w:r>
        <w:rPr>
          <w:lang w:val="sr-Cyrl-CS"/>
        </w:rPr>
        <w:t>Član</w:t>
      </w:r>
      <w:r w:rsidR="00512B74" w:rsidRPr="00066231">
        <w:rPr>
          <w:lang w:val="sr-Cyrl-CS"/>
        </w:rPr>
        <w:t xml:space="preserve"> 32. </w:t>
      </w:r>
      <w:r>
        <w:rPr>
          <w:lang w:val="sr-Cyrl-CS"/>
        </w:rPr>
        <w:t>Predloga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zakona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menja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se</w:t>
      </w:r>
      <w:r w:rsidR="004C3630">
        <w:rPr>
          <w:lang w:val="sr-Cyrl-CS"/>
        </w:rPr>
        <w:t xml:space="preserve"> </w:t>
      </w:r>
      <w:r>
        <w:rPr>
          <w:lang w:val="sr-Cyrl-CS"/>
        </w:rPr>
        <w:t>i</w:t>
      </w:r>
      <w:r w:rsidR="004C3630">
        <w:rPr>
          <w:lang w:val="sr-Cyrl-CS"/>
        </w:rPr>
        <w:t xml:space="preserve"> </w:t>
      </w:r>
      <w:r>
        <w:rPr>
          <w:lang w:val="sr-Cyrl-CS"/>
        </w:rPr>
        <w:t>glasi</w:t>
      </w:r>
      <w:r w:rsidR="004C3630">
        <w:rPr>
          <w:lang w:val="sr-Cyrl-CS"/>
        </w:rPr>
        <w:t>:</w:t>
      </w:r>
    </w:p>
    <w:p w:rsidR="004C3630" w:rsidRDefault="004C3630" w:rsidP="004C3630">
      <w:pPr>
        <w:jc w:val="center"/>
        <w:rPr>
          <w:lang w:val="sr-Cyrl-CS"/>
        </w:rPr>
      </w:pPr>
    </w:p>
    <w:p w:rsidR="004C3630" w:rsidRDefault="004C3630" w:rsidP="004C3630">
      <w:pPr>
        <w:jc w:val="center"/>
        <w:rPr>
          <w:lang w:val="sr-Cyrl-CS"/>
        </w:rPr>
      </w:pPr>
      <w:r>
        <w:rPr>
          <w:lang w:val="sr-Cyrl-CS"/>
        </w:rPr>
        <w:t>„</w:t>
      </w:r>
      <w:r w:rsidR="008066D3">
        <w:rPr>
          <w:lang w:val="sr-Cyrl-CS"/>
        </w:rPr>
        <w:t>Član</w:t>
      </w:r>
      <w:r>
        <w:rPr>
          <w:lang w:val="sr-Cyrl-CS"/>
        </w:rPr>
        <w:t xml:space="preserve"> 32.</w:t>
      </w:r>
    </w:p>
    <w:p w:rsidR="004C3630" w:rsidRDefault="004C3630" w:rsidP="004C3630">
      <w:pPr>
        <w:jc w:val="center"/>
        <w:rPr>
          <w:lang w:val="sr-Cyrl-CS"/>
        </w:rPr>
      </w:pPr>
    </w:p>
    <w:p w:rsidR="004C3630" w:rsidRPr="004C3630" w:rsidRDefault="004C3630" w:rsidP="004C3630">
      <w:pPr>
        <w:jc w:val="both"/>
        <w:rPr>
          <w:lang w:val="sr-Cyrl-CS"/>
        </w:rPr>
      </w:pPr>
      <w:r>
        <w:rPr>
          <w:lang w:val="sr-Cyrl-CS"/>
        </w:rPr>
        <w:tab/>
      </w:r>
      <w:r w:rsidR="008066D3">
        <w:rPr>
          <w:lang w:val="sr-Cyrl-CS"/>
        </w:rPr>
        <w:t>U</w:t>
      </w:r>
      <w:r w:rsidRPr="004C3630">
        <w:rPr>
          <w:lang w:val="sr-Cyrl-CS"/>
        </w:rPr>
        <w:t xml:space="preserve"> </w:t>
      </w:r>
      <w:r w:rsidR="008066D3">
        <w:rPr>
          <w:lang w:val="sr-Cyrl-CS"/>
        </w:rPr>
        <w:t>članu</w:t>
      </w:r>
      <w:r w:rsidRPr="004C3630">
        <w:rPr>
          <w:lang w:val="sr-Cyrl-CS"/>
        </w:rPr>
        <w:t xml:space="preserve"> 120. </w:t>
      </w:r>
      <w:r w:rsidR="008066D3">
        <w:rPr>
          <w:lang w:val="sr-Cyrl-CS"/>
        </w:rPr>
        <w:t>stav</w:t>
      </w:r>
      <w:r w:rsidRPr="004C3630">
        <w:rPr>
          <w:lang w:val="sr-Cyrl-CS"/>
        </w:rPr>
        <w:t xml:space="preserve"> 1. </w:t>
      </w:r>
      <w:r w:rsidR="008066D3">
        <w:rPr>
          <w:lang w:val="sr-Cyrl-CS"/>
        </w:rPr>
        <w:t>tačka</w:t>
      </w:r>
      <w:r w:rsidRPr="004C3630">
        <w:rPr>
          <w:lang w:val="sr-Cyrl-CS"/>
        </w:rPr>
        <w:t xml:space="preserve"> 2) </w:t>
      </w:r>
      <w:r w:rsidR="008066D3">
        <w:rPr>
          <w:lang w:val="sr-Cyrl-CS"/>
        </w:rPr>
        <w:t>menja</w:t>
      </w:r>
      <w:r w:rsidRPr="004C3630">
        <w:rPr>
          <w:lang w:val="sr-Cyrl-CS"/>
        </w:rPr>
        <w:t xml:space="preserve"> </w:t>
      </w:r>
      <w:r w:rsidR="008066D3">
        <w:rPr>
          <w:lang w:val="sr-Cyrl-CS"/>
        </w:rPr>
        <w:t>se</w:t>
      </w:r>
      <w:r w:rsidRPr="004C3630">
        <w:rPr>
          <w:lang w:val="sr-Cyrl-CS"/>
        </w:rPr>
        <w:t xml:space="preserve"> </w:t>
      </w:r>
      <w:r w:rsidR="008066D3">
        <w:rPr>
          <w:lang w:val="sr-Cyrl-CS"/>
        </w:rPr>
        <w:t>i</w:t>
      </w:r>
      <w:r w:rsidRPr="004C3630">
        <w:rPr>
          <w:lang w:val="sr-Cyrl-CS"/>
        </w:rPr>
        <w:t xml:space="preserve"> </w:t>
      </w:r>
      <w:r w:rsidR="008066D3">
        <w:rPr>
          <w:lang w:val="sr-Cyrl-CS"/>
        </w:rPr>
        <w:t>glasi</w:t>
      </w:r>
      <w:r w:rsidRPr="004C3630">
        <w:rPr>
          <w:lang w:val="sr-Cyrl-CS"/>
        </w:rPr>
        <w:t>:</w:t>
      </w:r>
    </w:p>
    <w:p w:rsidR="004C3630" w:rsidRPr="004C3630" w:rsidRDefault="004C3630" w:rsidP="004C3630">
      <w:pPr>
        <w:ind w:firstLine="720"/>
        <w:jc w:val="both"/>
        <w:rPr>
          <w:lang w:val="sr-Cyrl-CS"/>
        </w:rPr>
      </w:pPr>
      <w:r w:rsidRPr="00F054F2">
        <w:rPr>
          <w:lang w:val="sr-Cyrl-CS"/>
        </w:rPr>
        <w:t xml:space="preserve">„2) </w:t>
      </w:r>
      <w:proofErr w:type="spellStart"/>
      <w:r w:rsidR="008066D3">
        <w:t>izda</w:t>
      </w:r>
      <w:proofErr w:type="spellEnd"/>
      <w:r w:rsidR="00546807" w:rsidRPr="00F054F2">
        <w:t xml:space="preserve"> </w:t>
      </w:r>
      <w:proofErr w:type="spellStart"/>
      <w:r w:rsidR="008066D3">
        <w:t>saglasnost</w:t>
      </w:r>
      <w:proofErr w:type="spellEnd"/>
      <w:r w:rsidR="00546807" w:rsidRPr="00F054F2">
        <w:t xml:space="preserve"> </w:t>
      </w:r>
      <w:proofErr w:type="spellStart"/>
      <w:r w:rsidR="008066D3">
        <w:t>na</w:t>
      </w:r>
      <w:proofErr w:type="spellEnd"/>
      <w:r w:rsidR="00546807" w:rsidRPr="00F054F2">
        <w:t xml:space="preserve"> </w:t>
      </w:r>
      <w:proofErr w:type="spellStart"/>
      <w:r w:rsidR="008066D3">
        <w:t>projekat</w:t>
      </w:r>
      <w:proofErr w:type="spellEnd"/>
      <w:r w:rsidR="00546807" w:rsidRPr="00F054F2">
        <w:t xml:space="preserve"> </w:t>
      </w:r>
      <w:proofErr w:type="spellStart"/>
      <w:r w:rsidR="008066D3">
        <w:t>sanacije</w:t>
      </w:r>
      <w:proofErr w:type="spellEnd"/>
      <w:r w:rsidR="00546807" w:rsidRPr="00F054F2">
        <w:t xml:space="preserve"> </w:t>
      </w:r>
      <w:r w:rsidR="008066D3">
        <w:t>i</w:t>
      </w:r>
      <w:r w:rsidR="00546807" w:rsidRPr="00F054F2">
        <w:t xml:space="preserve"> </w:t>
      </w:r>
      <w:proofErr w:type="spellStart"/>
      <w:r w:rsidR="008066D3">
        <w:t>remedijacije</w:t>
      </w:r>
      <w:proofErr w:type="spellEnd"/>
      <w:r w:rsidR="00546807" w:rsidRPr="00F054F2">
        <w:t xml:space="preserve"> </w:t>
      </w:r>
      <w:r w:rsidR="008066D3">
        <w:rPr>
          <w:lang w:val="sr-Cyrl-CS"/>
        </w:rPr>
        <w:t>koji</w:t>
      </w:r>
      <w:r w:rsidR="00546807" w:rsidRPr="00F054F2">
        <w:rPr>
          <w:lang w:val="sr-Cyrl-CS"/>
        </w:rPr>
        <w:t xml:space="preserve"> </w:t>
      </w:r>
      <w:r w:rsidR="008066D3">
        <w:rPr>
          <w:lang w:val="sr-Cyrl-CS"/>
        </w:rPr>
        <w:t>je</w:t>
      </w:r>
      <w:r w:rsidR="00546807" w:rsidRPr="00F054F2">
        <w:rPr>
          <w:lang w:val="sr-Cyrl-CS"/>
        </w:rPr>
        <w:t xml:space="preserve"> </w:t>
      </w:r>
      <w:r w:rsidR="008066D3">
        <w:rPr>
          <w:lang w:val="sr-Cyrl-CS"/>
        </w:rPr>
        <w:t>izrađen</w:t>
      </w:r>
      <w:r w:rsidR="00546807" w:rsidRPr="00F054F2">
        <w:rPr>
          <w:lang w:val="sr-Cyrl-CS"/>
        </w:rPr>
        <w:t xml:space="preserve"> </w:t>
      </w:r>
      <w:r w:rsidR="008066D3">
        <w:rPr>
          <w:lang w:val="sr-Cyrl-CS"/>
        </w:rPr>
        <w:t>suprotno</w:t>
      </w:r>
      <w:r w:rsidR="00546807" w:rsidRPr="00F054F2">
        <w:rPr>
          <w:lang w:val="sr-Cyrl-CS"/>
        </w:rPr>
        <w:t xml:space="preserve"> </w:t>
      </w:r>
      <w:proofErr w:type="spellStart"/>
      <w:r w:rsidR="008066D3">
        <w:t>propisan</w:t>
      </w:r>
      <w:proofErr w:type="spellEnd"/>
      <w:r w:rsidR="008066D3">
        <w:rPr>
          <w:lang w:val="sr-Cyrl-CS"/>
        </w:rPr>
        <w:t>oj</w:t>
      </w:r>
      <w:r w:rsidR="00546807" w:rsidRPr="00F054F2">
        <w:t xml:space="preserve"> </w:t>
      </w:r>
      <w:proofErr w:type="spellStart"/>
      <w:r w:rsidR="008066D3">
        <w:t>sadržin</w:t>
      </w:r>
      <w:proofErr w:type="spellEnd"/>
      <w:r w:rsidR="008066D3">
        <w:rPr>
          <w:lang w:val="sr-Cyrl-CS"/>
        </w:rPr>
        <w:t>i</w:t>
      </w:r>
      <w:r w:rsidR="00546807" w:rsidRPr="00F054F2">
        <w:t xml:space="preserve"> </w:t>
      </w:r>
      <w:proofErr w:type="spellStart"/>
      <w:r w:rsidR="008066D3">
        <w:t>projekata</w:t>
      </w:r>
      <w:proofErr w:type="spellEnd"/>
      <w:r w:rsidR="00546807" w:rsidRPr="00F054F2">
        <w:t xml:space="preserve"> </w:t>
      </w:r>
      <w:proofErr w:type="spellStart"/>
      <w:r w:rsidR="008066D3">
        <w:t>sanacije</w:t>
      </w:r>
      <w:proofErr w:type="spellEnd"/>
      <w:r w:rsidR="00546807" w:rsidRPr="00F054F2">
        <w:t xml:space="preserve"> </w:t>
      </w:r>
      <w:r w:rsidR="008066D3">
        <w:t>i</w:t>
      </w:r>
      <w:r w:rsidR="00546807" w:rsidRPr="00F054F2">
        <w:t xml:space="preserve"> </w:t>
      </w:r>
      <w:proofErr w:type="spellStart"/>
      <w:r w:rsidR="008066D3">
        <w:t>remedijacije</w:t>
      </w:r>
      <w:proofErr w:type="spellEnd"/>
      <w:r w:rsidR="00546807" w:rsidRPr="00F054F2">
        <w:t xml:space="preserve">, </w:t>
      </w:r>
      <w:r w:rsidR="008066D3">
        <w:rPr>
          <w:lang w:val="sr-Cyrl-CS"/>
        </w:rPr>
        <w:t>bez</w:t>
      </w:r>
      <w:r w:rsidR="00546807" w:rsidRPr="00F054F2">
        <w:rPr>
          <w:lang w:val="sr-Cyrl-CS"/>
        </w:rPr>
        <w:t xml:space="preserve"> </w:t>
      </w:r>
      <w:r w:rsidR="008066D3">
        <w:rPr>
          <w:lang w:val="sr-Cyrl-CS"/>
        </w:rPr>
        <w:t>sprovođenja</w:t>
      </w:r>
      <w:r w:rsidR="00546807" w:rsidRPr="00F054F2">
        <w:rPr>
          <w:lang w:val="sr-Cyrl-CS"/>
        </w:rPr>
        <w:t xml:space="preserve"> </w:t>
      </w:r>
      <w:proofErr w:type="spellStart"/>
      <w:r w:rsidR="008066D3">
        <w:t>propisanog</w:t>
      </w:r>
      <w:proofErr w:type="spellEnd"/>
      <w:r w:rsidR="00546807" w:rsidRPr="00F054F2">
        <w:t xml:space="preserve"> </w:t>
      </w:r>
      <w:proofErr w:type="spellStart"/>
      <w:r w:rsidR="008066D3">
        <w:t>postupka</w:t>
      </w:r>
      <w:proofErr w:type="spellEnd"/>
      <w:r w:rsidR="00546807" w:rsidRPr="00F054F2">
        <w:t xml:space="preserve"> </w:t>
      </w:r>
      <w:r w:rsidR="008066D3">
        <w:rPr>
          <w:lang w:val="sr-Cyrl-CS"/>
        </w:rPr>
        <w:t>za</w:t>
      </w:r>
      <w:r w:rsidR="00546807" w:rsidRPr="00F054F2">
        <w:rPr>
          <w:lang w:val="sr-Cyrl-CS"/>
        </w:rPr>
        <w:t xml:space="preserve"> </w:t>
      </w:r>
      <w:r w:rsidR="008066D3">
        <w:rPr>
          <w:lang w:val="sr-Cyrl-CS"/>
        </w:rPr>
        <w:t>davanje</w:t>
      </w:r>
      <w:r w:rsidR="00546807" w:rsidRPr="00F054F2">
        <w:rPr>
          <w:lang w:val="sr-Cyrl-CS"/>
        </w:rPr>
        <w:t xml:space="preserve"> </w:t>
      </w:r>
      <w:r w:rsidR="008066D3">
        <w:rPr>
          <w:lang w:val="sr-Cyrl-CS"/>
        </w:rPr>
        <w:t>saglasnosti</w:t>
      </w:r>
      <w:r w:rsidR="00546807" w:rsidRPr="00F054F2">
        <w:rPr>
          <w:lang w:val="sr-Cyrl-CS"/>
        </w:rPr>
        <w:t xml:space="preserve"> </w:t>
      </w:r>
      <w:r w:rsidR="008066D3">
        <w:rPr>
          <w:lang w:val="sr-Cyrl-CS"/>
        </w:rPr>
        <w:t>na</w:t>
      </w:r>
      <w:r w:rsidR="00546807" w:rsidRPr="00F054F2">
        <w:rPr>
          <w:lang w:val="sr-Cyrl-CS"/>
        </w:rPr>
        <w:t xml:space="preserve"> </w:t>
      </w:r>
      <w:r w:rsidR="008066D3">
        <w:rPr>
          <w:lang w:val="sr-Cyrl-CS"/>
        </w:rPr>
        <w:t>projekat</w:t>
      </w:r>
      <w:r w:rsidR="00546807" w:rsidRPr="00F054F2">
        <w:rPr>
          <w:lang w:val="sr-Cyrl-CS"/>
        </w:rPr>
        <w:t xml:space="preserve">, </w:t>
      </w:r>
      <w:r w:rsidR="008066D3">
        <w:rPr>
          <w:lang w:val="sr-Cyrl-CS"/>
        </w:rPr>
        <w:t>suprotno</w:t>
      </w:r>
      <w:r w:rsidR="00546807" w:rsidRPr="00F054F2">
        <w:rPr>
          <w:lang w:val="sr-Cyrl-CS"/>
        </w:rPr>
        <w:t xml:space="preserve"> </w:t>
      </w:r>
      <w:r w:rsidR="008066D3">
        <w:rPr>
          <w:lang w:val="sr-Cyrl-CS"/>
        </w:rPr>
        <w:t>propisanim</w:t>
      </w:r>
      <w:r w:rsidR="00546807" w:rsidRPr="00F054F2">
        <w:rPr>
          <w:lang w:val="sr-Cyrl-CS"/>
        </w:rPr>
        <w:t xml:space="preserve"> </w:t>
      </w:r>
      <w:proofErr w:type="spellStart"/>
      <w:r w:rsidR="008066D3">
        <w:t>uslov</w:t>
      </w:r>
      <w:proofErr w:type="spellEnd"/>
      <w:r w:rsidR="008066D3">
        <w:rPr>
          <w:lang w:val="sr-Cyrl-CS"/>
        </w:rPr>
        <w:t>ima</w:t>
      </w:r>
      <w:r w:rsidR="00546807" w:rsidRPr="00F054F2">
        <w:rPr>
          <w:lang w:val="sr-Cyrl-CS"/>
        </w:rPr>
        <w:t xml:space="preserve"> </w:t>
      </w:r>
      <w:r w:rsidR="008066D3">
        <w:rPr>
          <w:lang w:val="sr-Cyrl-CS"/>
        </w:rPr>
        <w:t>za</w:t>
      </w:r>
      <w:r w:rsidR="00546807" w:rsidRPr="00F054F2">
        <w:t xml:space="preserve"> </w:t>
      </w:r>
      <w:proofErr w:type="spellStart"/>
      <w:r w:rsidR="008066D3">
        <w:t>davanja</w:t>
      </w:r>
      <w:proofErr w:type="spellEnd"/>
      <w:r w:rsidR="00546807" w:rsidRPr="00F054F2">
        <w:t xml:space="preserve"> </w:t>
      </w:r>
      <w:proofErr w:type="spellStart"/>
      <w:r w:rsidR="008066D3">
        <w:t>saglasnosti</w:t>
      </w:r>
      <w:proofErr w:type="spellEnd"/>
      <w:r w:rsidR="00546807" w:rsidRPr="00F054F2">
        <w:t xml:space="preserve"> </w:t>
      </w:r>
      <w:proofErr w:type="spellStart"/>
      <w:r w:rsidR="008066D3">
        <w:t>na</w:t>
      </w:r>
      <w:proofErr w:type="spellEnd"/>
      <w:r w:rsidR="00546807" w:rsidRPr="00F054F2">
        <w:t xml:space="preserve"> </w:t>
      </w:r>
      <w:proofErr w:type="spellStart"/>
      <w:r w:rsidR="008066D3">
        <w:t>projekat</w:t>
      </w:r>
      <w:proofErr w:type="spellEnd"/>
      <w:r w:rsidR="00546807" w:rsidRPr="00F054F2">
        <w:t xml:space="preserve">, </w:t>
      </w:r>
      <w:proofErr w:type="spellStart"/>
      <w:r w:rsidR="008066D3">
        <w:t>kao</w:t>
      </w:r>
      <w:proofErr w:type="spellEnd"/>
      <w:r w:rsidR="00546807" w:rsidRPr="00F054F2">
        <w:t xml:space="preserve"> </w:t>
      </w:r>
      <w:r w:rsidR="008066D3">
        <w:t>i</w:t>
      </w:r>
      <w:r w:rsidR="00546807" w:rsidRPr="00F054F2">
        <w:t xml:space="preserve"> </w:t>
      </w:r>
      <w:proofErr w:type="spellStart"/>
      <w:r w:rsidR="008066D3">
        <w:t>bez</w:t>
      </w:r>
      <w:proofErr w:type="spellEnd"/>
      <w:r w:rsidR="00546807" w:rsidRPr="00F054F2">
        <w:t xml:space="preserve"> </w:t>
      </w:r>
      <w:proofErr w:type="spellStart"/>
      <w:r w:rsidR="008066D3">
        <w:t>propisane</w:t>
      </w:r>
      <w:proofErr w:type="spellEnd"/>
      <w:r w:rsidR="00546807" w:rsidRPr="00F054F2">
        <w:t xml:space="preserve"> </w:t>
      </w:r>
      <w:proofErr w:type="spellStart"/>
      <w:r w:rsidR="008066D3">
        <w:t>dokumentacije</w:t>
      </w:r>
      <w:proofErr w:type="spellEnd"/>
      <w:r w:rsidR="00546807" w:rsidRPr="00F054F2">
        <w:t xml:space="preserve"> </w:t>
      </w:r>
      <w:proofErr w:type="spellStart"/>
      <w:r w:rsidR="008066D3">
        <w:t>koja</w:t>
      </w:r>
      <w:proofErr w:type="spellEnd"/>
      <w:r w:rsidR="00546807" w:rsidRPr="00F054F2">
        <w:t xml:space="preserve"> </w:t>
      </w:r>
      <w:r w:rsidR="008066D3">
        <w:t>se</w:t>
      </w:r>
      <w:r w:rsidR="00546807" w:rsidRPr="00F054F2">
        <w:t xml:space="preserve"> </w:t>
      </w:r>
      <w:proofErr w:type="spellStart"/>
      <w:r w:rsidR="008066D3">
        <w:t>podnosi</w:t>
      </w:r>
      <w:proofErr w:type="spellEnd"/>
      <w:r w:rsidR="00546807" w:rsidRPr="00F054F2">
        <w:t xml:space="preserve"> </w:t>
      </w:r>
      <w:proofErr w:type="spellStart"/>
      <w:r w:rsidR="008066D3">
        <w:t>uz</w:t>
      </w:r>
      <w:proofErr w:type="spellEnd"/>
      <w:r w:rsidR="00546807" w:rsidRPr="00F054F2">
        <w:t xml:space="preserve"> </w:t>
      </w:r>
      <w:proofErr w:type="spellStart"/>
      <w:r w:rsidR="008066D3">
        <w:t>zahtev</w:t>
      </w:r>
      <w:proofErr w:type="spellEnd"/>
      <w:r w:rsidR="00546807" w:rsidRPr="00F054F2">
        <w:t xml:space="preserve"> </w:t>
      </w:r>
      <w:proofErr w:type="spellStart"/>
      <w:r w:rsidR="008066D3">
        <w:t>za</w:t>
      </w:r>
      <w:proofErr w:type="spellEnd"/>
      <w:r w:rsidR="00546807" w:rsidRPr="00F054F2">
        <w:t xml:space="preserve"> </w:t>
      </w:r>
      <w:proofErr w:type="spellStart"/>
      <w:r w:rsidR="008066D3">
        <w:t>davanje</w:t>
      </w:r>
      <w:proofErr w:type="spellEnd"/>
      <w:r w:rsidR="00546807" w:rsidRPr="00F054F2">
        <w:t xml:space="preserve"> </w:t>
      </w:r>
      <w:proofErr w:type="spellStart"/>
      <w:r w:rsidR="008066D3">
        <w:t>saglasnosti</w:t>
      </w:r>
      <w:proofErr w:type="spellEnd"/>
      <w:r w:rsidRPr="00F054F2">
        <w:rPr>
          <w:lang w:val="sr-Cyrl-CS"/>
        </w:rPr>
        <w:t xml:space="preserve"> (</w:t>
      </w:r>
      <w:r w:rsidR="008066D3">
        <w:rPr>
          <w:lang w:val="sr-Cyrl-CS"/>
        </w:rPr>
        <w:t>član</w:t>
      </w:r>
      <w:r w:rsidRPr="00F054F2">
        <w:rPr>
          <w:lang w:val="sr-Cyrl-CS"/>
        </w:rPr>
        <w:t xml:space="preserve"> 16);”.</w:t>
      </w:r>
    </w:p>
    <w:p w:rsidR="00C53348" w:rsidRDefault="00C53348" w:rsidP="004C3630">
      <w:pPr>
        <w:ind w:firstLine="720"/>
        <w:jc w:val="both"/>
        <w:rPr>
          <w:lang w:val="sr-Cyrl-CS"/>
        </w:rPr>
      </w:pPr>
    </w:p>
    <w:p w:rsidR="00C53348" w:rsidRDefault="00C53348" w:rsidP="004C3630">
      <w:pPr>
        <w:ind w:firstLine="720"/>
        <w:jc w:val="both"/>
        <w:rPr>
          <w:lang w:val="sr-Cyrl-CS"/>
        </w:rPr>
      </w:pPr>
    </w:p>
    <w:p w:rsidR="004C3630" w:rsidRPr="004C3630" w:rsidRDefault="008066D3" w:rsidP="004C3630">
      <w:pPr>
        <w:ind w:firstLine="720"/>
        <w:jc w:val="both"/>
        <w:rPr>
          <w:lang w:val="sr-Cyrl-CS"/>
        </w:rPr>
      </w:pPr>
      <w:r>
        <w:rPr>
          <w:lang w:val="sr-Cyrl-CS"/>
        </w:rPr>
        <w:t>Tačka</w:t>
      </w:r>
      <w:r w:rsidR="004C3630" w:rsidRPr="004C3630">
        <w:rPr>
          <w:lang w:val="sr-Cyrl-CS"/>
        </w:rPr>
        <w:t xml:space="preserve"> 4) </w:t>
      </w:r>
      <w:r>
        <w:rPr>
          <w:lang w:val="sr-Cyrl-CS"/>
        </w:rPr>
        <w:t>menja</w:t>
      </w:r>
      <w:r w:rsidR="004C3630" w:rsidRPr="004C3630">
        <w:rPr>
          <w:lang w:val="sr-Cyrl-CS"/>
        </w:rPr>
        <w:t xml:space="preserve"> </w:t>
      </w:r>
      <w:r>
        <w:rPr>
          <w:lang w:val="sr-Cyrl-CS"/>
        </w:rPr>
        <w:t>se</w:t>
      </w:r>
      <w:r w:rsidR="004C3630" w:rsidRPr="004C3630">
        <w:rPr>
          <w:lang w:val="sr-Cyrl-CS"/>
        </w:rPr>
        <w:t xml:space="preserve"> </w:t>
      </w:r>
      <w:r>
        <w:rPr>
          <w:lang w:val="sr-Cyrl-CS"/>
        </w:rPr>
        <w:t>i</w:t>
      </w:r>
      <w:r w:rsidR="004C3630" w:rsidRPr="004C3630">
        <w:rPr>
          <w:lang w:val="sr-Cyrl-CS"/>
        </w:rPr>
        <w:t xml:space="preserve"> </w:t>
      </w:r>
      <w:r>
        <w:rPr>
          <w:lang w:val="sr-Cyrl-CS"/>
        </w:rPr>
        <w:t>glasi</w:t>
      </w:r>
      <w:r w:rsidR="004C3630" w:rsidRPr="004C3630">
        <w:rPr>
          <w:lang w:val="sr-Cyrl-CS"/>
        </w:rPr>
        <w:t>:</w:t>
      </w:r>
    </w:p>
    <w:p w:rsidR="004C3630" w:rsidRDefault="004C3630" w:rsidP="004C3630">
      <w:pPr>
        <w:ind w:firstLine="720"/>
        <w:jc w:val="both"/>
        <w:rPr>
          <w:lang w:val="sr-Cyrl-CS"/>
        </w:rPr>
      </w:pPr>
      <w:r w:rsidRPr="004C3630">
        <w:rPr>
          <w:lang w:val="sr-Cyrl-CS"/>
        </w:rPr>
        <w:t xml:space="preserve">„4) </w:t>
      </w:r>
      <w:r w:rsidR="008066D3">
        <w:rPr>
          <w:lang w:val="sr-Cyrl-CS"/>
        </w:rPr>
        <w:t>izda</w:t>
      </w:r>
      <w:r w:rsidRPr="004C3630">
        <w:rPr>
          <w:lang w:val="sr-Cyrl-CS"/>
        </w:rPr>
        <w:t xml:space="preserve"> </w:t>
      </w:r>
      <w:r w:rsidR="008066D3">
        <w:rPr>
          <w:lang w:val="sr-Cyrl-CS"/>
        </w:rPr>
        <w:t>dozvolu</w:t>
      </w:r>
      <w:r w:rsidRPr="004C3630">
        <w:rPr>
          <w:lang w:val="sr-Cyrl-CS"/>
        </w:rPr>
        <w:t xml:space="preserve">, </w:t>
      </w:r>
      <w:r w:rsidR="008066D3">
        <w:rPr>
          <w:lang w:val="sr-Cyrl-CS"/>
        </w:rPr>
        <w:t>odnosno</w:t>
      </w:r>
      <w:r w:rsidRPr="004C3630">
        <w:rPr>
          <w:lang w:val="sr-Cyrl-CS"/>
        </w:rPr>
        <w:t xml:space="preserve"> </w:t>
      </w:r>
      <w:r w:rsidR="008066D3">
        <w:rPr>
          <w:lang w:val="sr-Cyrl-CS"/>
        </w:rPr>
        <w:t>ispravu</w:t>
      </w:r>
      <w:r w:rsidRPr="004C3630">
        <w:rPr>
          <w:lang w:val="sr-Cyrl-CS"/>
        </w:rPr>
        <w:t xml:space="preserve"> </w:t>
      </w:r>
      <w:r w:rsidR="008066D3">
        <w:rPr>
          <w:lang w:val="sr-Cyrl-CS"/>
        </w:rPr>
        <w:t>bez</w:t>
      </w:r>
      <w:r w:rsidRPr="004C3630">
        <w:rPr>
          <w:lang w:val="sr-Cyrl-CS"/>
        </w:rPr>
        <w:t xml:space="preserve"> </w:t>
      </w:r>
      <w:r w:rsidR="008066D3">
        <w:rPr>
          <w:lang w:val="sr-Cyrl-CS"/>
        </w:rPr>
        <w:t>propisane</w:t>
      </w:r>
      <w:r w:rsidRPr="004C3630">
        <w:rPr>
          <w:lang w:val="sr-Cyrl-CS"/>
        </w:rPr>
        <w:t xml:space="preserve"> </w:t>
      </w:r>
      <w:r w:rsidR="008066D3">
        <w:rPr>
          <w:lang w:val="sr-Cyrl-CS"/>
        </w:rPr>
        <w:t>dokumentacije</w:t>
      </w:r>
      <w:r w:rsidRPr="004C3630">
        <w:rPr>
          <w:lang w:val="sr-Cyrl-CS"/>
        </w:rPr>
        <w:t xml:space="preserve"> </w:t>
      </w:r>
      <w:r w:rsidR="008066D3">
        <w:rPr>
          <w:lang w:val="sr-Cyrl-CS"/>
        </w:rPr>
        <w:t>ili</w:t>
      </w:r>
      <w:r w:rsidRPr="004C3630">
        <w:rPr>
          <w:lang w:val="sr-Cyrl-CS"/>
        </w:rPr>
        <w:t xml:space="preserve"> </w:t>
      </w:r>
      <w:r w:rsidR="008066D3">
        <w:rPr>
          <w:lang w:val="sr-Cyrl-CS"/>
        </w:rPr>
        <w:t>ne</w:t>
      </w:r>
      <w:r w:rsidRPr="004C3630">
        <w:rPr>
          <w:lang w:val="sr-Cyrl-CS"/>
        </w:rPr>
        <w:t xml:space="preserve"> </w:t>
      </w:r>
      <w:r w:rsidR="008066D3">
        <w:rPr>
          <w:lang w:val="sr-Cyrl-CS"/>
        </w:rPr>
        <w:t>vodi</w:t>
      </w:r>
      <w:r w:rsidRPr="004C3630">
        <w:rPr>
          <w:lang w:val="sr-Cyrl-CS"/>
        </w:rPr>
        <w:t xml:space="preserve"> </w:t>
      </w:r>
      <w:r w:rsidR="008066D3">
        <w:rPr>
          <w:lang w:val="sr-Cyrl-CS"/>
        </w:rPr>
        <w:t>registar</w:t>
      </w:r>
      <w:r w:rsidRPr="004C3630">
        <w:rPr>
          <w:lang w:val="sr-Cyrl-CS"/>
        </w:rPr>
        <w:t xml:space="preserve"> </w:t>
      </w:r>
      <w:r w:rsidR="008066D3">
        <w:rPr>
          <w:lang w:val="sr-Cyrl-CS"/>
        </w:rPr>
        <w:t>izdatih</w:t>
      </w:r>
      <w:r w:rsidRPr="004C3630">
        <w:rPr>
          <w:lang w:val="sr-Cyrl-CS"/>
        </w:rPr>
        <w:t xml:space="preserve"> </w:t>
      </w:r>
      <w:r w:rsidR="008066D3">
        <w:rPr>
          <w:lang w:val="sr-Cyrl-CS"/>
        </w:rPr>
        <w:t>dozvola</w:t>
      </w:r>
      <w:r w:rsidRPr="004C3630">
        <w:rPr>
          <w:lang w:val="sr-Cyrl-CS"/>
        </w:rPr>
        <w:t xml:space="preserve"> </w:t>
      </w:r>
      <w:r w:rsidR="008066D3">
        <w:rPr>
          <w:lang w:val="sr-Cyrl-CS"/>
        </w:rPr>
        <w:t>na</w:t>
      </w:r>
      <w:r w:rsidRPr="004C3630">
        <w:rPr>
          <w:lang w:val="sr-Cyrl-CS"/>
        </w:rPr>
        <w:t xml:space="preserve"> </w:t>
      </w:r>
      <w:r w:rsidR="008066D3">
        <w:rPr>
          <w:lang w:val="sr-Cyrl-CS"/>
        </w:rPr>
        <w:t>propisan</w:t>
      </w:r>
      <w:r w:rsidRPr="004C3630">
        <w:rPr>
          <w:lang w:val="sr-Cyrl-CS"/>
        </w:rPr>
        <w:t xml:space="preserve"> </w:t>
      </w:r>
      <w:r w:rsidR="008066D3">
        <w:rPr>
          <w:lang w:val="sr-Cyrl-CS"/>
        </w:rPr>
        <w:t>način</w:t>
      </w:r>
      <w:r w:rsidRPr="004C3630">
        <w:rPr>
          <w:lang w:val="sr-Cyrl-CS"/>
        </w:rPr>
        <w:t xml:space="preserve"> (</w:t>
      </w:r>
      <w:r w:rsidR="008066D3">
        <w:rPr>
          <w:lang w:val="sr-Cyrl-CS"/>
        </w:rPr>
        <w:t>član</w:t>
      </w:r>
      <w:r w:rsidRPr="004C3630">
        <w:rPr>
          <w:lang w:val="sr-Cyrl-CS"/>
        </w:rPr>
        <w:t xml:space="preserve"> 28); ”</w:t>
      </w:r>
    </w:p>
    <w:p w:rsidR="004C3630" w:rsidRPr="004C3630" w:rsidRDefault="004C3630" w:rsidP="004C3630">
      <w:pPr>
        <w:jc w:val="both"/>
        <w:rPr>
          <w:lang w:val="sr-Cyrl-CS"/>
        </w:rPr>
      </w:pPr>
      <w:r>
        <w:rPr>
          <w:lang w:val="sr-Cyrl-CS"/>
        </w:rPr>
        <w:tab/>
      </w:r>
      <w:r w:rsidR="008066D3">
        <w:rPr>
          <w:lang w:val="sr-Cyrl-CS"/>
        </w:rPr>
        <w:t>Tačka</w:t>
      </w:r>
      <w:r w:rsidRPr="004C3630">
        <w:rPr>
          <w:lang w:val="sr-Cyrl-CS"/>
        </w:rPr>
        <w:t xml:space="preserve"> 7) </w:t>
      </w:r>
      <w:r w:rsidR="008066D3">
        <w:rPr>
          <w:lang w:val="sr-Cyrl-CS"/>
        </w:rPr>
        <w:t>briše</w:t>
      </w:r>
      <w:r w:rsidRPr="004C3630">
        <w:rPr>
          <w:lang w:val="sr-Cyrl-CS"/>
        </w:rPr>
        <w:t xml:space="preserve"> </w:t>
      </w:r>
      <w:r w:rsidR="008066D3">
        <w:rPr>
          <w:lang w:val="sr-Cyrl-CS"/>
        </w:rPr>
        <w:t>se</w:t>
      </w:r>
      <w:r w:rsidRPr="004C3630">
        <w:rPr>
          <w:lang w:val="sr-Cyrl-CS"/>
        </w:rPr>
        <w:t>.</w:t>
      </w:r>
    </w:p>
    <w:p w:rsidR="004C3630" w:rsidRPr="004C3630" w:rsidRDefault="008066D3" w:rsidP="004C3630">
      <w:pPr>
        <w:ind w:firstLine="720"/>
        <w:jc w:val="both"/>
        <w:rPr>
          <w:lang w:val="sr-Cyrl-CS"/>
        </w:rPr>
      </w:pPr>
      <w:r>
        <w:rPr>
          <w:lang w:val="sr-Cyrl-CS"/>
        </w:rPr>
        <w:t>Tačka</w:t>
      </w:r>
      <w:r w:rsidR="004C3630" w:rsidRPr="004C3630">
        <w:rPr>
          <w:lang w:val="sr-Cyrl-CS"/>
        </w:rPr>
        <w:t xml:space="preserve"> 8) </w:t>
      </w:r>
      <w:r>
        <w:rPr>
          <w:lang w:val="sr-Cyrl-CS"/>
        </w:rPr>
        <w:t>menja</w:t>
      </w:r>
      <w:r w:rsidR="004C3630" w:rsidRPr="004C3630">
        <w:rPr>
          <w:lang w:val="sr-Cyrl-CS"/>
        </w:rPr>
        <w:t xml:space="preserve"> </w:t>
      </w:r>
      <w:r>
        <w:rPr>
          <w:lang w:val="sr-Cyrl-CS"/>
        </w:rPr>
        <w:t>se</w:t>
      </w:r>
      <w:r w:rsidR="004C3630" w:rsidRPr="004C3630">
        <w:rPr>
          <w:lang w:val="sr-Cyrl-CS"/>
        </w:rPr>
        <w:t xml:space="preserve"> </w:t>
      </w:r>
      <w:r>
        <w:rPr>
          <w:lang w:val="sr-Cyrl-CS"/>
        </w:rPr>
        <w:t>i</w:t>
      </w:r>
      <w:r w:rsidR="004C3630" w:rsidRPr="004C3630">
        <w:rPr>
          <w:lang w:val="sr-Cyrl-CS"/>
        </w:rPr>
        <w:t xml:space="preserve"> </w:t>
      </w:r>
      <w:r>
        <w:rPr>
          <w:lang w:val="sr-Cyrl-CS"/>
        </w:rPr>
        <w:t>glasi</w:t>
      </w:r>
      <w:r w:rsidR="004C3630" w:rsidRPr="004C3630">
        <w:rPr>
          <w:lang w:val="sr-Cyrl-CS"/>
        </w:rPr>
        <w:t>:</w:t>
      </w:r>
    </w:p>
    <w:p w:rsidR="004C3630" w:rsidRPr="004C3630" w:rsidRDefault="004C3630" w:rsidP="004C3630">
      <w:pPr>
        <w:ind w:firstLine="720"/>
        <w:jc w:val="both"/>
        <w:rPr>
          <w:lang w:val="sr-Cyrl-CS"/>
        </w:rPr>
      </w:pPr>
      <w:r w:rsidRPr="004C3630">
        <w:rPr>
          <w:lang w:val="sr-Cyrl-CS"/>
        </w:rPr>
        <w:lastRenderedPageBreak/>
        <w:t>„8)</w:t>
      </w:r>
      <w:r w:rsidRPr="004C3630">
        <w:rPr>
          <w:lang w:val="sr-Cyrl-CS"/>
        </w:rPr>
        <w:tab/>
      </w:r>
      <w:r w:rsidR="008066D3">
        <w:rPr>
          <w:lang w:val="sr-Cyrl-CS"/>
        </w:rPr>
        <w:t>ne</w:t>
      </w:r>
      <w:r w:rsidRPr="004C3630">
        <w:rPr>
          <w:lang w:val="sr-Cyrl-CS"/>
        </w:rPr>
        <w:t xml:space="preserve"> </w:t>
      </w:r>
      <w:r w:rsidR="008066D3">
        <w:rPr>
          <w:lang w:val="sr-Cyrl-CS"/>
        </w:rPr>
        <w:t>vodi</w:t>
      </w:r>
      <w:r w:rsidRPr="004C3630">
        <w:rPr>
          <w:lang w:val="sr-Cyrl-CS"/>
        </w:rPr>
        <w:t xml:space="preserve"> </w:t>
      </w:r>
      <w:r w:rsidR="008066D3">
        <w:rPr>
          <w:lang w:val="sr-Cyrl-CS"/>
        </w:rPr>
        <w:t>evidenciju</w:t>
      </w:r>
      <w:r w:rsidRPr="004C3630">
        <w:rPr>
          <w:lang w:val="sr-Cyrl-CS"/>
        </w:rPr>
        <w:t xml:space="preserve"> </w:t>
      </w:r>
      <w:r w:rsidR="008066D3">
        <w:rPr>
          <w:lang w:val="sr-Cyrl-CS"/>
        </w:rPr>
        <w:t>izdatih</w:t>
      </w:r>
      <w:r w:rsidRPr="004C3630">
        <w:rPr>
          <w:lang w:val="sr-Cyrl-CS"/>
        </w:rPr>
        <w:t xml:space="preserve"> </w:t>
      </w:r>
      <w:r w:rsidR="008066D3">
        <w:rPr>
          <w:lang w:val="sr-Cyrl-CS"/>
        </w:rPr>
        <w:t>potvrda</w:t>
      </w:r>
      <w:r w:rsidRPr="004C3630">
        <w:rPr>
          <w:lang w:val="sr-Cyrl-CS"/>
        </w:rPr>
        <w:t xml:space="preserve"> </w:t>
      </w:r>
      <w:r w:rsidR="008066D3">
        <w:rPr>
          <w:lang w:val="sr-Cyrl-CS"/>
        </w:rPr>
        <w:t>radi</w:t>
      </w:r>
      <w:r w:rsidRPr="004C3630">
        <w:rPr>
          <w:lang w:val="sr-Cyrl-CS"/>
        </w:rPr>
        <w:t xml:space="preserve"> </w:t>
      </w:r>
      <w:r w:rsidR="008066D3">
        <w:rPr>
          <w:lang w:val="sr-Cyrl-CS"/>
        </w:rPr>
        <w:t>uključivanja</w:t>
      </w:r>
      <w:r w:rsidRPr="004C3630">
        <w:rPr>
          <w:lang w:val="sr-Cyrl-CS"/>
        </w:rPr>
        <w:t xml:space="preserve"> </w:t>
      </w:r>
      <w:r w:rsidR="008066D3">
        <w:rPr>
          <w:lang w:val="sr-Cyrl-CS"/>
        </w:rPr>
        <w:t>u</w:t>
      </w:r>
      <w:r w:rsidRPr="004C3630">
        <w:rPr>
          <w:lang w:val="sr-Cyrl-CS"/>
        </w:rPr>
        <w:t xml:space="preserve"> </w:t>
      </w:r>
      <w:r w:rsidR="008066D3">
        <w:rPr>
          <w:lang w:val="sr-Cyrl-CS"/>
        </w:rPr>
        <w:t>sistem</w:t>
      </w:r>
      <w:r w:rsidRPr="004C3630">
        <w:rPr>
          <w:lang w:val="sr-Cyrl-CS"/>
        </w:rPr>
        <w:t xml:space="preserve"> EMAS (</w:t>
      </w:r>
      <w:r w:rsidR="008066D3">
        <w:rPr>
          <w:lang w:val="sr-Cyrl-CS"/>
        </w:rPr>
        <w:t>član</w:t>
      </w:r>
      <w:r w:rsidRPr="004C3630">
        <w:rPr>
          <w:lang w:val="sr-Cyrl-CS"/>
        </w:rPr>
        <w:t xml:space="preserve"> 44. </w:t>
      </w:r>
      <w:r w:rsidR="008066D3">
        <w:rPr>
          <w:lang w:val="sr-Cyrl-CS"/>
        </w:rPr>
        <w:t>stav</w:t>
      </w:r>
      <w:r w:rsidRPr="004C3630">
        <w:rPr>
          <w:lang w:val="sr-Cyrl-CS"/>
        </w:rPr>
        <w:t xml:space="preserve"> 9.); ”.</w:t>
      </w:r>
    </w:p>
    <w:p w:rsidR="004C3630" w:rsidRPr="004C3630" w:rsidRDefault="008066D3" w:rsidP="004C3630">
      <w:pPr>
        <w:ind w:firstLine="720"/>
        <w:jc w:val="both"/>
        <w:rPr>
          <w:lang w:val="sr-Cyrl-CS"/>
        </w:rPr>
      </w:pPr>
      <w:r>
        <w:rPr>
          <w:lang w:val="sr-Cyrl-CS"/>
        </w:rPr>
        <w:t>Tačka</w:t>
      </w:r>
      <w:r w:rsidR="004C3630" w:rsidRPr="004C3630">
        <w:rPr>
          <w:lang w:val="sr-Cyrl-CS"/>
        </w:rPr>
        <w:t xml:space="preserve"> 9) </w:t>
      </w:r>
      <w:r>
        <w:rPr>
          <w:lang w:val="sr-Cyrl-CS"/>
        </w:rPr>
        <w:t>briše</w:t>
      </w:r>
      <w:r w:rsidR="004C3630" w:rsidRPr="004C3630">
        <w:rPr>
          <w:lang w:val="sr-Cyrl-CS"/>
        </w:rPr>
        <w:t xml:space="preserve"> </w:t>
      </w:r>
      <w:r>
        <w:rPr>
          <w:lang w:val="sr-Cyrl-CS"/>
        </w:rPr>
        <w:t>se</w:t>
      </w:r>
      <w:r w:rsidR="004C3630" w:rsidRPr="004C3630">
        <w:rPr>
          <w:lang w:val="sr-Cyrl-CS"/>
        </w:rPr>
        <w:t>.</w:t>
      </w:r>
    </w:p>
    <w:p w:rsidR="004C3630" w:rsidRPr="004C3630" w:rsidRDefault="008066D3" w:rsidP="004C3630">
      <w:pPr>
        <w:ind w:firstLine="720"/>
        <w:jc w:val="both"/>
        <w:rPr>
          <w:lang w:val="sr-Cyrl-CS"/>
        </w:rPr>
      </w:pPr>
      <w:r>
        <w:rPr>
          <w:lang w:val="sr-Cyrl-CS"/>
        </w:rPr>
        <w:t>Posle</w:t>
      </w:r>
      <w:r w:rsidR="004C3630" w:rsidRPr="004C3630">
        <w:rPr>
          <w:lang w:val="sr-Cyrl-CS"/>
        </w:rPr>
        <w:t xml:space="preserve"> </w:t>
      </w:r>
      <w:r>
        <w:rPr>
          <w:lang w:val="sr-Cyrl-CS"/>
        </w:rPr>
        <w:t>tačke</w:t>
      </w:r>
      <w:r w:rsidR="004C3630" w:rsidRPr="004C3630">
        <w:rPr>
          <w:lang w:val="sr-Cyrl-CS"/>
        </w:rPr>
        <w:t xml:space="preserve"> 11) </w:t>
      </w:r>
      <w:r>
        <w:rPr>
          <w:lang w:val="sr-Cyrl-CS"/>
        </w:rPr>
        <w:t>dodaje</w:t>
      </w:r>
      <w:r w:rsidR="004C3630" w:rsidRPr="004C3630">
        <w:rPr>
          <w:lang w:val="sr-Cyrl-CS"/>
        </w:rPr>
        <w:t xml:space="preserve"> </w:t>
      </w:r>
      <w:r>
        <w:rPr>
          <w:lang w:val="sr-Cyrl-CS"/>
        </w:rPr>
        <w:t>se</w:t>
      </w:r>
      <w:r w:rsidR="004C3630" w:rsidRPr="004C3630">
        <w:rPr>
          <w:lang w:val="sr-Cyrl-CS"/>
        </w:rPr>
        <w:t xml:space="preserve"> </w:t>
      </w:r>
      <w:r>
        <w:rPr>
          <w:lang w:val="sr-Cyrl-CS"/>
        </w:rPr>
        <w:t>tačka</w:t>
      </w:r>
      <w:r w:rsidR="004C3630" w:rsidRPr="004C3630">
        <w:rPr>
          <w:lang w:val="sr-Cyrl-CS"/>
        </w:rPr>
        <w:t xml:space="preserve"> 11</w:t>
      </w:r>
      <w:r>
        <w:rPr>
          <w:lang w:val="sr-Cyrl-CS"/>
        </w:rPr>
        <w:t>a</w:t>
      </w:r>
      <w:r w:rsidR="004C3630" w:rsidRPr="004C3630">
        <w:rPr>
          <w:lang w:val="sr-Cyrl-CS"/>
        </w:rPr>
        <w:t xml:space="preserve">), </w:t>
      </w:r>
      <w:r>
        <w:rPr>
          <w:lang w:val="sr-Cyrl-CS"/>
        </w:rPr>
        <w:t>koja</w:t>
      </w:r>
      <w:r w:rsidR="004C3630" w:rsidRPr="004C3630">
        <w:rPr>
          <w:lang w:val="sr-Cyrl-CS"/>
        </w:rPr>
        <w:t xml:space="preserve"> </w:t>
      </w:r>
      <w:r>
        <w:rPr>
          <w:lang w:val="sr-Cyrl-CS"/>
        </w:rPr>
        <w:t>glasi</w:t>
      </w:r>
      <w:r w:rsidR="004C3630" w:rsidRPr="004C3630">
        <w:rPr>
          <w:lang w:val="sr-Cyrl-CS"/>
        </w:rPr>
        <w:t>:</w:t>
      </w:r>
    </w:p>
    <w:p w:rsidR="004C3630" w:rsidRPr="004C3630" w:rsidRDefault="004C3630" w:rsidP="004C3630">
      <w:pPr>
        <w:ind w:firstLine="720"/>
        <w:jc w:val="both"/>
        <w:rPr>
          <w:lang w:val="sr-Cyrl-CS"/>
        </w:rPr>
      </w:pPr>
      <w:r w:rsidRPr="004C3630">
        <w:rPr>
          <w:lang w:val="sr-Cyrl-CS"/>
        </w:rPr>
        <w:t>„11</w:t>
      </w:r>
      <w:r w:rsidR="008066D3">
        <w:rPr>
          <w:lang w:val="sr-Cyrl-CS"/>
        </w:rPr>
        <w:t>a</w:t>
      </w:r>
      <w:r w:rsidRPr="004C3630">
        <w:rPr>
          <w:lang w:val="sr-Cyrl-CS"/>
        </w:rPr>
        <w:t>)</w:t>
      </w:r>
      <w:r w:rsidRPr="004C3630">
        <w:rPr>
          <w:lang w:val="sr-Cyrl-CS"/>
        </w:rPr>
        <w:tab/>
      </w:r>
      <w:r w:rsidR="008066D3">
        <w:rPr>
          <w:lang w:val="sr-Cyrl-CS"/>
        </w:rPr>
        <w:t>ne</w:t>
      </w:r>
      <w:r w:rsidRPr="004C3630">
        <w:rPr>
          <w:lang w:val="sr-Cyrl-CS"/>
        </w:rPr>
        <w:t xml:space="preserve"> </w:t>
      </w:r>
      <w:r w:rsidR="008066D3">
        <w:rPr>
          <w:lang w:val="sr-Cyrl-CS"/>
        </w:rPr>
        <w:t>donese</w:t>
      </w:r>
      <w:r w:rsidRPr="004C3630">
        <w:rPr>
          <w:lang w:val="sr-Cyrl-CS"/>
        </w:rPr>
        <w:t xml:space="preserve"> </w:t>
      </w:r>
      <w:r w:rsidR="008066D3">
        <w:rPr>
          <w:lang w:val="sr-Cyrl-CS"/>
        </w:rPr>
        <w:t>akcioni</w:t>
      </w:r>
      <w:r w:rsidRPr="004C3630">
        <w:rPr>
          <w:lang w:val="sr-Cyrl-CS"/>
        </w:rPr>
        <w:t xml:space="preserve">, </w:t>
      </w:r>
      <w:r w:rsidR="008066D3">
        <w:rPr>
          <w:lang w:val="sr-Cyrl-CS"/>
        </w:rPr>
        <w:t>odnosno</w:t>
      </w:r>
      <w:r w:rsidRPr="004C3630">
        <w:rPr>
          <w:lang w:val="sr-Cyrl-CS"/>
        </w:rPr>
        <w:t xml:space="preserve"> </w:t>
      </w:r>
      <w:r w:rsidR="008066D3">
        <w:rPr>
          <w:lang w:val="sr-Cyrl-CS"/>
        </w:rPr>
        <w:t>sanacioni</w:t>
      </w:r>
      <w:r w:rsidRPr="004C3630">
        <w:rPr>
          <w:lang w:val="sr-Cyrl-CS"/>
        </w:rPr>
        <w:t xml:space="preserve"> </w:t>
      </w:r>
      <w:r w:rsidR="008066D3">
        <w:rPr>
          <w:lang w:val="sr-Cyrl-CS"/>
        </w:rPr>
        <w:t>plan</w:t>
      </w:r>
      <w:r w:rsidRPr="004C3630">
        <w:rPr>
          <w:lang w:val="sr-Cyrl-CS"/>
        </w:rPr>
        <w:t xml:space="preserve"> (</w:t>
      </w:r>
      <w:r w:rsidR="008066D3">
        <w:rPr>
          <w:lang w:val="sr-Cyrl-CS"/>
        </w:rPr>
        <w:t>član</w:t>
      </w:r>
      <w:r w:rsidRPr="004C3630">
        <w:rPr>
          <w:lang w:val="sr-Cyrl-CS"/>
        </w:rPr>
        <w:t xml:space="preserve"> 68); ”</w:t>
      </w:r>
    </w:p>
    <w:p w:rsidR="004C3630" w:rsidRPr="004C3630" w:rsidRDefault="008066D3" w:rsidP="004C3630">
      <w:pPr>
        <w:ind w:firstLine="720"/>
        <w:jc w:val="both"/>
        <w:rPr>
          <w:lang w:val="sr-Cyrl-CS"/>
        </w:rPr>
      </w:pPr>
      <w:r>
        <w:rPr>
          <w:lang w:val="sr-Cyrl-CS"/>
        </w:rPr>
        <w:t>Tačka</w:t>
      </w:r>
      <w:r w:rsidR="004C3630" w:rsidRPr="004C3630">
        <w:rPr>
          <w:lang w:val="sr-Cyrl-CS"/>
        </w:rPr>
        <w:t xml:space="preserve"> 16) </w:t>
      </w:r>
      <w:r>
        <w:rPr>
          <w:lang w:val="sr-Cyrl-CS"/>
        </w:rPr>
        <w:t>menja</w:t>
      </w:r>
      <w:r w:rsidR="004C3630" w:rsidRPr="004C3630">
        <w:rPr>
          <w:lang w:val="sr-Cyrl-CS"/>
        </w:rPr>
        <w:t xml:space="preserve"> </w:t>
      </w:r>
      <w:r>
        <w:rPr>
          <w:lang w:val="sr-Cyrl-CS"/>
        </w:rPr>
        <w:t>se</w:t>
      </w:r>
      <w:r w:rsidR="004C3630" w:rsidRPr="004C3630">
        <w:rPr>
          <w:lang w:val="sr-Cyrl-CS"/>
        </w:rPr>
        <w:t xml:space="preserve"> </w:t>
      </w:r>
      <w:r>
        <w:rPr>
          <w:lang w:val="sr-Cyrl-CS"/>
        </w:rPr>
        <w:t>i</w:t>
      </w:r>
      <w:r w:rsidR="004C3630" w:rsidRPr="004C3630">
        <w:rPr>
          <w:lang w:val="sr-Cyrl-CS"/>
        </w:rPr>
        <w:t xml:space="preserve"> </w:t>
      </w:r>
      <w:r>
        <w:rPr>
          <w:lang w:val="sr-Cyrl-CS"/>
        </w:rPr>
        <w:t>glasi</w:t>
      </w:r>
      <w:r w:rsidR="004C3630" w:rsidRPr="004C3630">
        <w:rPr>
          <w:lang w:val="sr-Cyrl-CS"/>
        </w:rPr>
        <w:t>:</w:t>
      </w:r>
    </w:p>
    <w:p w:rsidR="004C3630" w:rsidRPr="004C3630" w:rsidRDefault="004C3630" w:rsidP="004C3630">
      <w:pPr>
        <w:ind w:firstLine="720"/>
        <w:jc w:val="both"/>
        <w:rPr>
          <w:lang w:val="sr-Cyrl-CS"/>
        </w:rPr>
      </w:pPr>
      <w:r w:rsidRPr="004C3630">
        <w:rPr>
          <w:lang w:val="sr-Cyrl-CS"/>
        </w:rPr>
        <w:t>„16)</w:t>
      </w:r>
      <w:r w:rsidRPr="004C3630">
        <w:rPr>
          <w:lang w:val="sr-Cyrl-CS"/>
        </w:rPr>
        <w:tab/>
      </w:r>
      <w:r w:rsidR="008066D3">
        <w:rPr>
          <w:lang w:val="sr-Cyrl-CS"/>
        </w:rPr>
        <w:t>ne</w:t>
      </w:r>
      <w:r w:rsidRPr="004C3630">
        <w:rPr>
          <w:lang w:val="sr-Cyrl-CS"/>
        </w:rPr>
        <w:t xml:space="preserve"> </w:t>
      </w:r>
      <w:r w:rsidR="008066D3">
        <w:rPr>
          <w:lang w:val="sr-Cyrl-CS"/>
        </w:rPr>
        <w:t>postupa</w:t>
      </w:r>
      <w:r w:rsidRPr="004C3630">
        <w:rPr>
          <w:lang w:val="sr-Cyrl-CS"/>
        </w:rPr>
        <w:t xml:space="preserve"> </w:t>
      </w:r>
      <w:r w:rsidR="008066D3">
        <w:rPr>
          <w:lang w:val="sr-Cyrl-CS"/>
        </w:rPr>
        <w:t>u</w:t>
      </w:r>
      <w:r w:rsidRPr="004C3630">
        <w:rPr>
          <w:lang w:val="sr-Cyrl-CS"/>
        </w:rPr>
        <w:t xml:space="preserve"> </w:t>
      </w:r>
      <w:r w:rsidR="008066D3">
        <w:rPr>
          <w:lang w:val="sr-Cyrl-CS"/>
        </w:rPr>
        <w:t>skladu</w:t>
      </w:r>
      <w:r w:rsidRPr="004C3630">
        <w:rPr>
          <w:lang w:val="sr-Cyrl-CS"/>
        </w:rPr>
        <w:t xml:space="preserve"> </w:t>
      </w:r>
      <w:r w:rsidR="008066D3">
        <w:rPr>
          <w:lang w:val="sr-Cyrl-CS"/>
        </w:rPr>
        <w:t>sa</w:t>
      </w:r>
      <w:r w:rsidRPr="004C3630">
        <w:rPr>
          <w:lang w:val="sr-Cyrl-CS"/>
        </w:rPr>
        <w:t xml:space="preserve"> </w:t>
      </w:r>
      <w:proofErr w:type="spellStart"/>
      <w:r w:rsidR="008066D3">
        <w:rPr>
          <w:lang w:val="sr-Cyrl-CS"/>
        </w:rPr>
        <w:t>čl</w:t>
      </w:r>
      <w:proofErr w:type="spellEnd"/>
      <w:r w:rsidRPr="004C3630">
        <w:rPr>
          <w:lang w:val="sr-Cyrl-CS"/>
        </w:rPr>
        <w:t xml:space="preserve">. 78, 80. </w:t>
      </w:r>
      <w:r w:rsidR="008066D3">
        <w:rPr>
          <w:lang w:val="sr-Cyrl-CS"/>
        </w:rPr>
        <w:t>i</w:t>
      </w:r>
      <w:r w:rsidRPr="004C3630">
        <w:rPr>
          <w:lang w:val="sr-Cyrl-CS"/>
        </w:rPr>
        <w:t xml:space="preserve"> 81. </w:t>
      </w:r>
      <w:r w:rsidR="008066D3">
        <w:rPr>
          <w:lang w:val="sr-Cyrl-CS"/>
        </w:rPr>
        <w:t>ovog</w:t>
      </w:r>
      <w:r w:rsidRPr="004C3630">
        <w:rPr>
          <w:lang w:val="sr-Cyrl-CS"/>
        </w:rPr>
        <w:t xml:space="preserve"> </w:t>
      </w:r>
      <w:proofErr w:type="spellStart"/>
      <w:r w:rsidR="008066D3">
        <w:rPr>
          <w:lang w:val="sr-Cyrl-CS"/>
        </w:rPr>
        <w:t>zakona</w:t>
      </w:r>
      <w:r w:rsidRPr="004C3630">
        <w:rPr>
          <w:lang w:val="sr-Cyrl-CS"/>
        </w:rPr>
        <w:t>;ˮ</w:t>
      </w:r>
      <w:proofErr w:type="spellEnd"/>
    </w:p>
    <w:p w:rsidR="004C3630" w:rsidRPr="004C3630" w:rsidRDefault="008066D3" w:rsidP="004C3630">
      <w:pPr>
        <w:ind w:firstLine="720"/>
        <w:jc w:val="both"/>
        <w:rPr>
          <w:lang w:val="sr-Cyrl-CS"/>
        </w:rPr>
      </w:pPr>
      <w:r>
        <w:rPr>
          <w:lang w:val="sr-Cyrl-CS"/>
        </w:rPr>
        <w:t>Posle</w:t>
      </w:r>
      <w:r w:rsidR="004C3630" w:rsidRPr="004C3630">
        <w:rPr>
          <w:lang w:val="sr-Cyrl-CS"/>
        </w:rPr>
        <w:t xml:space="preserve"> </w:t>
      </w:r>
      <w:r>
        <w:rPr>
          <w:lang w:val="sr-Cyrl-CS"/>
        </w:rPr>
        <w:t>tačke</w:t>
      </w:r>
      <w:r w:rsidR="004C3630" w:rsidRPr="004C3630">
        <w:rPr>
          <w:lang w:val="sr-Cyrl-CS"/>
        </w:rPr>
        <w:t xml:space="preserve"> 16) </w:t>
      </w:r>
      <w:r>
        <w:rPr>
          <w:lang w:val="sr-Cyrl-CS"/>
        </w:rPr>
        <w:t>dodaju</w:t>
      </w:r>
      <w:r w:rsidR="004C3630" w:rsidRPr="004C3630">
        <w:rPr>
          <w:lang w:val="sr-Cyrl-CS"/>
        </w:rPr>
        <w:t xml:space="preserve"> </w:t>
      </w:r>
      <w:r>
        <w:rPr>
          <w:lang w:val="sr-Cyrl-CS"/>
        </w:rPr>
        <w:t>se</w:t>
      </w:r>
      <w:r w:rsidR="004C3630" w:rsidRPr="004C3630">
        <w:rPr>
          <w:lang w:val="sr-Cyrl-CS"/>
        </w:rPr>
        <w:t xml:space="preserve"> </w:t>
      </w:r>
      <w:proofErr w:type="spellStart"/>
      <w:r>
        <w:rPr>
          <w:lang w:val="sr-Cyrl-CS"/>
        </w:rPr>
        <w:t>tač</w:t>
      </w:r>
      <w:proofErr w:type="spellEnd"/>
      <w:r w:rsidR="004C3630" w:rsidRPr="004C3630">
        <w:rPr>
          <w:lang w:val="sr-Cyrl-CS"/>
        </w:rPr>
        <w:t>. 16</w:t>
      </w:r>
      <w:r>
        <w:rPr>
          <w:lang w:val="sr-Cyrl-CS"/>
        </w:rPr>
        <w:t>a</w:t>
      </w:r>
      <w:r w:rsidR="004C3630" w:rsidRPr="004C3630">
        <w:rPr>
          <w:lang w:val="sr-Cyrl-CS"/>
        </w:rPr>
        <w:t xml:space="preserve">) </w:t>
      </w:r>
      <w:r>
        <w:rPr>
          <w:lang w:val="sr-Cyrl-CS"/>
        </w:rPr>
        <w:t>i</w:t>
      </w:r>
      <w:r w:rsidR="004C3630" w:rsidRPr="004C3630">
        <w:rPr>
          <w:lang w:val="sr-Cyrl-CS"/>
        </w:rPr>
        <w:t xml:space="preserve"> 16</w:t>
      </w:r>
      <w:r>
        <w:rPr>
          <w:lang w:val="sr-Cyrl-CS"/>
        </w:rPr>
        <w:t>b</w:t>
      </w:r>
      <w:r w:rsidR="004C3630" w:rsidRPr="004C3630">
        <w:rPr>
          <w:lang w:val="sr-Cyrl-CS"/>
        </w:rPr>
        <w:t xml:space="preserve">), </w:t>
      </w:r>
      <w:r>
        <w:rPr>
          <w:lang w:val="sr-Cyrl-CS"/>
        </w:rPr>
        <w:t>koje</w:t>
      </w:r>
      <w:r w:rsidR="004C3630" w:rsidRPr="004C3630">
        <w:rPr>
          <w:lang w:val="sr-Cyrl-CS"/>
        </w:rPr>
        <w:t xml:space="preserve"> </w:t>
      </w:r>
      <w:r>
        <w:rPr>
          <w:lang w:val="sr-Cyrl-CS"/>
        </w:rPr>
        <w:t>glase</w:t>
      </w:r>
      <w:r w:rsidR="004C3630" w:rsidRPr="004C3630">
        <w:rPr>
          <w:lang w:val="sr-Cyrl-CS"/>
        </w:rPr>
        <w:t>:</w:t>
      </w:r>
    </w:p>
    <w:p w:rsidR="004C3630" w:rsidRPr="004C3630" w:rsidRDefault="004C3630" w:rsidP="004C3630">
      <w:pPr>
        <w:ind w:firstLine="720"/>
        <w:jc w:val="both"/>
        <w:rPr>
          <w:lang w:val="sr-Cyrl-CS"/>
        </w:rPr>
      </w:pPr>
      <w:r w:rsidRPr="004C3630">
        <w:rPr>
          <w:lang w:val="sr-Cyrl-CS"/>
        </w:rPr>
        <w:t>„16</w:t>
      </w:r>
      <w:r w:rsidR="008066D3">
        <w:rPr>
          <w:lang w:val="sr-Cyrl-CS"/>
        </w:rPr>
        <w:t>a</w:t>
      </w:r>
      <w:r w:rsidRPr="004C3630">
        <w:rPr>
          <w:lang w:val="sr-Cyrl-CS"/>
        </w:rPr>
        <w:t>)</w:t>
      </w:r>
      <w:r w:rsidRPr="004C3630">
        <w:rPr>
          <w:lang w:val="sr-Cyrl-CS"/>
        </w:rPr>
        <w:tab/>
      </w:r>
      <w:r w:rsidR="008066D3">
        <w:rPr>
          <w:lang w:val="sr-Cyrl-CS"/>
        </w:rPr>
        <w:t>ne</w:t>
      </w:r>
      <w:r w:rsidRPr="004C3630">
        <w:rPr>
          <w:lang w:val="sr-Cyrl-CS"/>
        </w:rPr>
        <w:t xml:space="preserve"> </w:t>
      </w:r>
      <w:r w:rsidR="008066D3">
        <w:rPr>
          <w:lang w:val="sr-Cyrl-CS"/>
        </w:rPr>
        <w:t>dostavi</w:t>
      </w:r>
      <w:r w:rsidRPr="004C3630">
        <w:rPr>
          <w:lang w:val="sr-Cyrl-CS"/>
        </w:rPr>
        <w:t xml:space="preserve"> </w:t>
      </w:r>
      <w:r w:rsidR="008066D3">
        <w:rPr>
          <w:lang w:val="sr-Cyrl-CS"/>
        </w:rPr>
        <w:t>Ministarstvu</w:t>
      </w:r>
      <w:r w:rsidRPr="004C3630">
        <w:rPr>
          <w:lang w:val="sr-Cyrl-CS"/>
        </w:rPr>
        <w:t xml:space="preserve"> </w:t>
      </w:r>
      <w:r w:rsidR="008066D3">
        <w:rPr>
          <w:lang w:val="sr-Cyrl-CS"/>
        </w:rPr>
        <w:t>i</w:t>
      </w:r>
      <w:r w:rsidRPr="004C3630">
        <w:rPr>
          <w:lang w:val="sr-Cyrl-CS"/>
        </w:rPr>
        <w:t xml:space="preserve"> </w:t>
      </w:r>
      <w:r w:rsidR="008066D3">
        <w:rPr>
          <w:lang w:val="sr-Cyrl-CS"/>
        </w:rPr>
        <w:t>Agenciji</w:t>
      </w:r>
      <w:r w:rsidRPr="004C3630">
        <w:rPr>
          <w:lang w:val="sr-Cyrl-CS"/>
        </w:rPr>
        <w:t xml:space="preserve"> </w:t>
      </w:r>
      <w:r w:rsidR="008066D3">
        <w:rPr>
          <w:lang w:val="sr-Cyrl-CS"/>
        </w:rPr>
        <w:t>za</w:t>
      </w:r>
      <w:r w:rsidRPr="004C3630">
        <w:rPr>
          <w:lang w:val="sr-Cyrl-CS"/>
        </w:rPr>
        <w:t xml:space="preserve"> </w:t>
      </w:r>
      <w:r w:rsidR="008066D3">
        <w:rPr>
          <w:lang w:val="sr-Cyrl-CS"/>
        </w:rPr>
        <w:t>zaštitu</w:t>
      </w:r>
      <w:r w:rsidRPr="004C3630">
        <w:rPr>
          <w:lang w:val="sr-Cyrl-CS"/>
        </w:rPr>
        <w:t xml:space="preserve"> </w:t>
      </w:r>
      <w:r w:rsidR="008066D3">
        <w:rPr>
          <w:lang w:val="sr-Cyrl-CS"/>
        </w:rPr>
        <w:t>životne</w:t>
      </w:r>
      <w:r w:rsidRPr="004C3630">
        <w:rPr>
          <w:lang w:val="sr-Cyrl-CS"/>
        </w:rPr>
        <w:t xml:space="preserve"> </w:t>
      </w:r>
      <w:r w:rsidR="008066D3">
        <w:rPr>
          <w:lang w:val="sr-Cyrl-CS"/>
        </w:rPr>
        <w:t>sredine</w:t>
      </w:r>
      <w:r w:rsidRPr="004C3630">
        <w:rPr>
          <w:lang w:val="sr-Cyrl-CS"/>
        </w:rPr>
        <w:t xml:space="preserve"> </w:t>
      </w:r>
      <w:r w:rsidR="008066D3">
        <w:rPr>
          <w:lang w:val="sr-Cyrl-CS"/>
        </w:rPr>
        <w:t>podatke</w:t>
      </w:r>
      <w:r w:rsidRPr="004C3630">
        <w:rPr>
          <w:lang w:val="sr-Cyrl-CS"/>
        </w:rPr>
        <w:t xml:space="preserve"> </w:t>
      </w:r>
      <w:r w:rsidR="008066D3">
        <w:rPr>
          <w:lang w:val="sr-Cyrl-CS"/>
        </w:rPr>
        <w:t>iz</w:t>
      </w:r>
      <w:r w:rsidRPr="004C3630">
        <w:rPr>
          <w:lang w:val="sr-Cyrl-CS"/>
        </w:rPr>
        <w:t xml:space="preserve"> </w:t>
      </w:r>
      <w:r w:rsidR="008066D3">
        <w:rPr>
          <w:lang w:val="sr-Cyrl-CS"/>
        </w:rPr>
        <w:t>člana</w:t>
      </w:r>
      <w:r w:rsidRPr="004C3630">
        <w:rPr>
          <w:lang w:val="sr-Cyrl-CS"/>
        </w:rPr>
        <w:t xml:space="preserve"> 90</w:t>
      </w:r>
      <w:r w:rsidR="008066D3">
        <w:rPr>
          <w:lang w:val="sr-Cyrl-CS"/>
        </w:rPr>
        <w:t>g</w:t>
      </w:r>
      <w:r w:rsidRPr="004C3630">
        <w:rPr>
          <w:lang w:val="sr-Cyrl-CS"/>
        </w:rPr>
        <w:t xml:space="preserve"> </w:t>
      </w:r>
      <w:r w:rsidR="008066D3">
        <w:rPr>
          <w:lang w:val="sr-Cyrl-CS"/>
        </w:rPr>
        <w:t>stav</w:t>
      </w:r>
      <w:r w:rsidRPr="004C3630">
        <w:rPr>
          <w:lang w:val="sr-Cyrl-CS"/>
        </w:rPr>
        <w:t xml:space="preserve"> 3. </w:t>
      </w:r>
      <w:r w:rsidR="008066D3">
        <w:rPr>
          <w:lang w:val="sr-Cyrl-CS"/>
        </w:rPr>
        <w:t>ovog</w:t>
      </w:r>
      <w:r w:rsidRPr="004C3630">
        <w:rPr>
          <w:lang w:val="sr-Cyrl-CS"/>
        </w:rPr>
        <w:t xml:space="preserve"> </w:t>
      </w:r>
      <w:r w:rsidR="008066D3">
        <w:rPr>
          <w:lang w:val="sr-Cyrl-CS"/>
        </w:rPr>
        <w:t>zakona</w:t>
      </w:r>
      <w:r w:rsidRPr="004C3630">
        <w:rPr>
          <w:lang w:val="sr-Cyrl-CS"/>
        </w:rPr>
        <w:t>;</w:t>
      </w:r>
    </w:p>
    <w:p w:rsidR="004C3630" w:rsidRDefault="004C3630" w:rsidP="004C3630">
      <w:pPr>
        <w:ind w:firstLine="720"/>
        <w:jc w:val="both"/>
        <w:rPr>
          <w:lang w:val="sr-Cyrl-CS"/>
        </w:rPr>
      </w:pPr>
      <w:r w:rsidRPr="004C3630">
        <w:rPr>
          <w:lang w:val="sr-Cyrl-CS"/>
        </w:rPr>
        <w:t>16</w:t>
      </w:r>
      <w:r w:rsidR="008066D3">
        <w:rPr>
          <w:lang w:val="sr-Cyrl-CS"/>
        </w:rPr>
        <w:t>b</w:t>
      </w:r>
      <w:r w:rsidRPr="004C3630">
        <w:rPr>
          <w:lang w:val="sr-Cyrl-CS"/>
        </w:rPr>
        <w:t>)</w:t>
      </w:r>
      <w:r w:rsidRPr="004C3630">
        <w:rPr>
          <w:lang w:val="sr-Cyrl-CS"/>
        </w:rPr>
        <w:tab/>
      </w:r>
      <w:r w:rsidR="008066D3">
        <w:rPr>
          <w:lang w:val="sr-Cyrl-CS"/>
        </w:rPr>
        <w:t>ne</w:t>
      </w:r>
      <w:r w:rsidRPr="004C3630">
        <w:rPr>
          <w:lang w:val="sr-Cyrl-CS"/>
        </w:rPr>
        <w:t xml:space="preserve"> </w:t>
      </w:r>
      <w:r w:rsidR="008066D3">
        <w:rPr>
          <w:lang w:val="sr-Cyrl-CS"/>
        </w:rPr>
        <w:t>dostavi</w:t>
      </w:r>
      <w:r w:rsidRPr="004C3630">
        <w:rPr>
          <w:lang w:val="sr-Cyrl-CS"/>
        </w:rPr>
        <w:t xml:space="preserve"> </w:t>
      </w:r>
      <w:r w:rsidR="008066D3">
        <w:rPr>
          <w:lang w:val="sr-Cyrl-CS"/>
        </w:rPr>
        <w:t>izveštaj</w:t>
      </w:r>
      <w:r w:rsidRPr="004C3630">
        <w:rPr>
          <w:lang w:val="sr-Cyrl-CS"/>
        </w:rPr>
        <w:t xml:space="preserve"> </w:t>
      </w:r>
      <w:r w:rsidR="008066D3">
        <w:rPr>
          <w:lang w:val="sr-Cyrl-CS"/>
        </w:rPr>
        <w:t>iz</w:t>
      </w:r>
      <w:r w:rsidRPr="004C3630">
        <w:rPr>
          <w:lang w:val="sr-Cyrl-CS"/>
        </w:rPr>
        <w:t xml:space="preserve"> </w:t>
      </w:r>
      <w:r w:rsidR="008066D3">
        <w:rPr>
          <w:lang w:val="sr-Cyrl-CS"/>
        </w:rPr>
        <w:t>člana</w:t>
      </w:r>
      <w:r w:rsidRPr="004C3630">
        <w:rPr>
          <w:lang w:val="sr-Cyrl-CS"/>
        </w:rPr>
        <w:t xml:space="preserve"> 100. </w:t>
      </w:r>
      <w:r w:rsidR="008066D3">
        <w:rPr>
          <w:lang w:val="sr-Cyrl-CS"/>
        </w:rPr>
        <w:t>stav</w:t>
      </w:r>
      <w:r w:rsidRPr="004C3630">
        <w:rPr>
          <w:lang w:val="sr-Cyrl-CS"/>
        </w:rPr>
        <w:t xml:space="preserve"> 4. </w:t>
      </w:r>
      <w:r w:rsidR="008066D3">
        <w:rPr>
          <w:lang w:val="sr-Cyrl-CS"/>
        </w:rPr>
        <w:t>ovog</w:t>
      </w:r>
      <w:r w:rsidRPr="004C3630">
        <w:rPr>
          <w:lang w:val="sr-Cyrl-CS"/>
        </w:rPr>
        <w:t xml:space="preserve"> </w:t>
      </w:r>
      <w:r w:rsidR="008066D3">
        <w:rPr>
          <w:lang w:val="sr-Cyrl-CS"/>
        </w:rPr>
        <w:t>zakona</w:t>
      </w:r>
      <w:r w:rsidRPr="004C3630">
        <w:rPr>
          <w:lang w:val="sr-Cyrl-CS"/>
        </w:rPr>
        <w:t>.”</w:t>
      </w:r>
      <w:r>
        <w:rPr>
          <w:lang w:val="sr-Cyrl-CS"/>
        </w:rPr>
        <w:t>“</w:t>
      </w:r>
    </w:p>
    <w:p w:rsidR="004C3630" w:rsidRDefault="004C3630" w:rsidP="00512B74">
      <w:pPr>
        <w:ind w:firstLine="720"/>
        <w:jc w:val="both"/>
        <w:rPr>
          <w:lang w:val="sr-Cyrl-CS"/>
        </w:rPr>
      </w:pPr>
    </w:p>
    <w:p w:rsidR="00512B74" w:rsidRPr="00066231" w:rsidRDefault="00512B74" w:rsidP="00512B74">
      <w:pPr>
        <w:jc w:val="center"/>
        <w:rPr>
          <w:lang w:val="sr-Cyrl-CS"/>
        </w:rPr>
      </w:pPr>
    </w:p>
    <w:p w:rsidR="00512B74" w:rsidRPr="00066231" w:rsidRDefault="008066D3" w:rsidP="00512B74">
      <w:pPr>
        <w:jc w:val="center"/>
        <w:rPr>
          <w:lang w:val="sr-Cyrl-CS"/>
        </w:rPr>
      </w:pPr>
      <w:r>
        <w:rPr>
          <w:lang w:val="sr-Cyrl-CS"/>
        </w:rPr>
        <w:t>O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b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r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z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l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o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ž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nj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e</w:t>
      </w:r>
    </w:p>
    <w:p w:rsidR="00512B74" w:rsidRPr="00066231" w:rsidRDefault="00512B74" w:rsidP="00512B74">
      <w:pPr>
        <w:jc w:val="center"/>
        <w:rPr>
          <w:lang w:val="sr-Cyrl-CS"/>
        </w:rPr>
      </w:pPr>
    </w:p>
    <w:p w:rsidR="00512B74" w:rsidRPr="00066231" w:rsidRDefault="008066D3" w:rsidP="00512B74">
      <w:pPr>
        <w:ind w:firstLine="720"/>
        <w:jc w:val="both"/>
        <w:rPr>
          <w:lang w:val="sr-Cyrl-CS"/>
        </w:rPr>
      </w:pPr>
      <w:r>
        <w:rPr>
          <w:lang w:val="sr-Cyrl-CS"/>
        </w:rPr>
        <w:t>Predlog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je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dat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u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cilju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usaglašavanja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sa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obavezom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sadržanom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u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materijalnoj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odredbi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u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članu</w:t>
      </w:r>
      <w:r w:rsidR="00512B74" w:rsidRPr="00066231">
        <w:rPr>
          <w:lang w:val="sr-Cyrl-CS"/>
        </w:rPr>
        <w:t xml:space="preserve"> 4. </w:t>
      </w:r>
      <w:r>
        <w:rPr>
          <w:lang w:val="sr-Cyrl-CS"/>
        </w:rPr>
        <w:t>Predloga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zakona</w:t>
      </w:r>
      <w:r w:rsidR="00512B74" w:rsidRPr="00066231">
        <w:rPr>
          <w:lang w:val="sr-Cyrl-CS"/>
        </w:rPr>
        <w:t xml:space="preserve">. </w:t>
      </w:r>
      <w:r>
        <w:rPr>
          <w:lang w:val="sr-Cyrl-CS"/>
        </w:rPr>
        <w:t>Članom</w:t>
      </w:r>
      <w:r w:rsidR="00512B74" w:rsidRPr="00066231">
        <w:rPr>
          <w:lang w:val="sr-Cyrl-CS"/>
        </w:rPr>
        <w:t xml:space="preserve"> 4. </w:t>
      </w:r>
      <w:r>
        <w:rPr>
          <w:lang w:val="sr-Cyrl-CS"/>
        </w:rPr>
        <w:t>Predloga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zakona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izmenjen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je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član</w:t>
      </w:r>
      <w:r w:rsidR="00512B74" w:rsidRPr="00066231">
        <w:rPr>
          <w:lang w:val="sr-Cyrl-CS"/>
        </w:rPr>
        <w:t xml:space="preserve"> 16. </w:t>
      </w:r>
      <w:r>
        <w:rPr>
          <w:lang w:val="sr-Cyrl-CS"/>
        </w:rPr>
        <w:t>važećeg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zakona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koji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je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propisivao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pravni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osnov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za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metodologiju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za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izradu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projekata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sanacije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i</w:t>
      </w:r>
      <w:r w:rsidR="00512B74" w:rsidRPr="00066231">
        <w:rPr>
          <w:lang w:val="sr-Cyrl-CS"/>
        </w:rPr>
        <w:t xml:space="preserve"> </w:t>
      </w:r>
      <w:proofErr w:type="spellStart"/>
      <w:r>
        <w:rPr>
          <w:lang w:val="sr-Cyrl-CS"/>
        </w:rPr>
        <w:t>remedijacije</w:t>
      </w:r>
      <w:proofErr w:type="spellEnd"/>
      <w:r w:rsidR="00512B74" w:rsidRPr="00066231">
        <w:rPr>
          <w:lang w:val="sr-Cyrl-CS"/>
        </w:rPr>
        <w:t xml:space="preserve">. </w:t>
      </w:r>
      <w:r>
        <w:rPr>
          <w:lang w:val="sr-Cyrl-CS"/>
        </w:rPr>
        <w:t>Članom</w:t>
      </w:r>
      <w:r w:rsidR="00512B74" w:rsidRPr="00066231">
        <w:rPr>
          <w:lang w:val="sr-Cyrl-CS"/>
        </w:rPr>
        <w:t xml:space="preserve"> 4. </w:t>
      </w:r>
      <w:r>
        <w:rPr>
          <w:lang w:val="sr-Cyrl-CS"/>
        </w:rPr>
        <w:t>Predloga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zakona</w:t>
      </w:r>
      <w:r w:rsidR="00512B74" w:rsidRPr="00066231">
        <w:rPr>
          <w:lang w:val="sr-Cyrl-CS"/>
        </w:rPr>
        <w:t xml:space="preserve">, </w:t>
      </w:r>
      <w:r>
        <w:rPr>
          <w:lang w:val="sr-Cyrl-CS"/>
        </w:rPr>
        <w:t>umesto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metodologije</w:t>
      </w:r>
      <w:r w:rsidR="00512B74" w:rsidRPr="00066231">
        <w:rPr>
          <w:lang w:val="sr-Cyrl-CS"/>
        </w:rPr>
        <w:t xml:space="preserve">, </w:t>
      </w:r>
      <w:r>
        <w:rPr>
          <w:lang w:val="sr-Cyrl-CS"/>
        </w:rPr>
        <w:t>sadržan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je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pravni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osnov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za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propisivanje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sadržine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projekata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sanacije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i</w:t>
      </w:r>
      <w:r w:rsidR="00512B74" w:rsidRPr="00066231">
        <w:rPr>
          <w:lang w:val="sr-Cyrl-CS"/>
        </w:rPr>
        <w:t xml:space="preserve"> </w:t>
      </w:r>
      <w:proofErr w:type="spellStart"/>
      <w:r>
        <w:rPr>
          <w:lang w:val="sr-Cyrl-CS"/>
        </w:rPr>
        <w:t>remedijacije</w:t>
      </w:r>
      <w:proofErr w:type="spellEnd"/>
      <w:r w:rsidR="00512B74" w:rsidRPr="00066231">
        <w:rPr>
          <w:lang w:val="sr-Cyrl-CS"/>
        </w:rPr>
        <w:t xml:space="preserve">, </w:t>
      </w:r>
      <w:r>
        <w:rPr>
          <w:lang w:val="sr-Cyrl-CS"/>
        </w:rPr>
        <w:t>postupak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i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uslovi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davanja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saglasnosti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na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projekat</w:t>
      </w:r>
      <w:r w:rsidR="00512B74" w:rsidRPr="00066231">
        <w:rPr>
          <w:lang w:val="sr-Cyrl-CS"/>
        </w:rPr>
        <w:t xml:space="preserve">, </w:t>
      </w:r>
      <w:r>
        <w:rPr>
          <w:lang w:val="sr-Cyrl-CS"/>
        </w:rPr>
        <w:t>kao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i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dokumentacija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koja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se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podnosi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uz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zahtev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za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davanje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saglasnosti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važećeg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zakona</w:t>
      </w:r>
      <w:r w:rsidR="00512B74" w:rsidRPr="00066231">
        <w:rPr>
          <w:lang w:val="sr-Cyrl-CS"/>
        </w:rPr>
        <w:t xml:space="preserve">. </w:t>
      </w:r>
      <w:r>
        <w:rPr>
          <w:lang w:val="sr-Cyrl-CS"/>
        </w:rPr>
        <w:t>Prihvatanjem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amandmana</w:t>
      </w:r>
      <w:r w:rsidR="0091629F">
        <w:rPr>
          <w:lang w:val="sr-Cyrl-CS"/>
        </w:rPr>
        <w:t>,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izvršiće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se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međusobno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usklađivanje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odredaba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zakona</w:t>
      </w:r>
      <w:r w:rsidR="00512B74" w:rsidRPr="00066231">
        <w:rPr>
          <w:lang w:val="sr-Cyrl-CS"/>
        </w:rPr>
        <w:t xml:space="preserve">. </w:t>
      </w:r>
      <w:r>
        <w:rPr>
          <w:lang w:val="sr-Cyrl-CS"/>
        </w:rPr>
        <w:t>Predlog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je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dat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u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cilju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međusobnog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usklađivanja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odredaba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zakona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i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postizanja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preciznosti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u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pozivanju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u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pogledu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sankcionisanja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materijalnih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odredaba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sadržanih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u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članu</w:t>
      </w:r>
      <w:r w:rsidR="00512B74" w:rsidRPr="00066231">
        <w:rPr>
          <w:lang w:val="sr-Cyrl-CS"/>
        </w:rPr>
        <w:t xml:space="preserve"> 7. </w:t>
      </w:r>
      <w:r>
        <w:rPr>
          <w:lang w:val="sr-Cyrl-CS"/>
        </w:rPr>
        <w:t>Predloga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zakona</w:t>
      </w:r>
      <w:r w:rsidR="00512B74" w:rsidRPr="00066231">
        <w:rPr>
          <w:lang w:val="sr-Cyrl-CS"/>
        </w:rPr>
        <w:t xml:space="preserve">. </w:t>
      </w:r>
      <w:r>
        <w:rPr>
          <w:lang w:val="sr-Cyrl-CS"/>
        </w:rPr>
        <w:t>Prihvatanjem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amandmana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izvršiće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se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međusobno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usklađivanje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odredaba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zakona</w:t>
      </w:r>
      <w:r w:rsidR="00512B74" w:rsidRPr="00066231">
        <w:rPr>
          <w:lang w:val="sr-Cyrl-CS"/>
        </w:rPr>
        <w:t xml:space="preserve">. </w:t>
      </w:r>
      <w:r>
        <w:rPr>
          <w:lang w:val="sr-Cyrl-CS"/>
        </w:rPr>
        <w:t>Imajući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u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vidu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navedene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izmene</w:t>
      </w:r>
      <w:r w:rsidR="0091629F">
        <w:rPr>
          <w:lang w:val="sr-Cyrl-CS"/>
        </w:rPr>
        <w:t>,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amandmanom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je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predložena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izmena</w:t>
      </w:r>
      <w:r w:rsidR="00512B74" w:rsidRPr="00066231">
        <w:rPr>
          <w:lang w:val="sr-Cyrl-CS"/>
        </w:rPr>
        <w:t xml:space="preserve"> </w:t>
      </w:r>
      <w:r>
        <w:rPr>
          <w:lang w:val="sr-Cyrl-CS"/>
        </w:rPr>
        <w:t>člana</w:t>
      </w:r>
      <w:r w:rsidR="00512B74" w:rsidRPr="00066231">
        <w:rPr>
          <w:lang w:val="sr-Cyrl-CS"/>
        </w:rPr>
        <w:t xml:space="preserve"> 120. </w:t>
      </w:r>
      <w:r>
        <w:rPr>
          <w:lang w:val="sr-Cyrl-CS"/>
        </w:rPr>
        <w:t>stav</w:t>
      </w:r>
      <w:r w:rsidR="00512B74" w:rsidRPr="00066231">
        <w:rPr>
          <w:lang w:val="sr-Cyrl-CS"/>
        </w:rPr>
        <w:t xml:space="preserve"> 1. </w:t>
      </w:r>
      <w:r>
        <w:rPr>
          <w:lang w:val="sr-Cyrl-CS"/>
        </w:rPr>
        <w:t>Zakona</w:t>
      </w:r>
      <w:r w:rsidR="00512B74" w:rsidRPr="00066231">
        <w:rPr>
          <w:lang w:val="sr-Cyrl-CS"/>
        </w:rPr>
        <w:t>.</w:t>
      </w:r>
    </w:p>
    <w:p w:rsidR="00512B74" w:rsidRPr="00066231" w:rsidRDefault="00512B74" w:rsidP="00512B74">
      <w:pPr>
        <w:jc w:val="both"/>
        <w:rPr>
          <w:lang w:val="sr-Cyrl-CS"/>
        </w:rPr>
      </w:pPr>
    </w:p>
    <w:p w:rsidR="00016DBD" w:rsidRDefault="00016DBD" w:rsidP="00512B74">
      <w:pPr>
        <w:ind w:left="5040" w:firstLine="720"/>
        <w:jc w:val="both"/>
        <w:rPr>
          <w:lang w:val="sr-Cyrl-CS"/>
        </w:rPr>
      </w:pPr>
    </w:p>
    <w:p w:rsidR="00512B74" w:rsidRPr="00066231" w:rsidRDefault="00512B74" w:rsidP="00512B74">
      <w:pPr>
        <w:ind w:left="5040" w:firstLine="720"/>
        <w:jc w:val="both"/>
        <w:rPr>
          <w:lang w:val="sr-Cyrl-CS"/>
        </w:rPr>
      </w:pPr>
      <w:r w:rsidRPr="00066231">
        <w:rPr>
          <w:lang w:val="sr-Cyrl-CS"/>
        </w:rPr>
        <w:t xml:space="preserve">     </w:t>
      </w:r>
      <w:r w:rsidR="008066D3">
        <w:rPr>
          <w:lang w:val="sr-Cyrl-CS"/>
        </w:rPr>
        <w:t>PREDSEDNIK</w:t>
      </w:r>
      <w:r w:rsidRPr="00066231">
        <w:rPr>
          <w:lang w:val="sr-Cyrl-CS"/>
        </w:rPr>
        <w:t xml:space="preserve"> </w:t>
      </w:r>
      <w:r w:rsidR="008066D3">
        <w:rPr>
          <w:lang w:val="sr-Cyrl-CS"/>
        </w:rPr>
        <w:t>ODBORA</w:t>
      </w:r>
    </w:p>
    <w:p w:rsidR="00512B74" w:rsidRPr="00066231" w:rsidRDefault="00512B74" w:rsidP="00512B74">
      <w:pPr>
        <w:ind w:left="5040" w:firstLine="720"/>
        <w:jc w:val="both"/>
        <w:rPr>
          <w:lang w:val="sr-Cyrl-CS"/>
        </w:rPr>
      </w:pPr>
    </w:p>
    <w:p w:rsidR="00512B74" w:rsidRPr="00066231" w:rsidRDefault="00512B74" w:rsidP="00512B74">
      <w:pPr>
        <w:ind w:left="5040" w:firstLine="720"/>
        <w:jc w:val="both"/>
        <w:rPr>
          <w:lang w:val="sr-Cyrl-CS"/>
        </w:rPr>
      </w:pPr>
      <w:r w:rsidRPr="00066231">
        <w:rPr>
          <w:lang w:val="sr-Cyrl-CS"/>
        </w:rPr>
        <w:t xml:space="preserve">        </w:t>
      </w:r>
      <w:r w:rsidR="008066D3">
        <w:rPr>
          <w:lang w:val="sr-Cyrl-CS"/>
        </w:rPr>
        <w:t>dr</w:t>
      </w:r>
      <w:r w:rsidRPr="00066231">
        <w:rPr>
          <w:lang w:val="sr-Cyrl-CS"/>
        </w:rPr>
        <w:t xml:space="preserve"> </w:t>
      </w:r>
      <w:r w:rsidR="008066D3">
        <w:rPr>
          <w:lang w:val="sr-Cyrl-CS"/>
        </w:rPr>
        <w:t>Branislav</w:t>
      </w:r>
      <w:r w:rsidRPr="00066231">
        <w:rPr>
          <w:lang w:val="sr-Cyrl-CS"/>
        </w:rPr>
        <w:t xml:space="preserve"> </w:t>
      </w:r>
      <w:r w:rsidR="008066D3">
        <w:rPr>
          <w:lang w:val="sr-Cyrl-CS"/>
        </w:rPr>
        <w:t>Blažić</w:t>
      </w:r>
    </w:p>
    <w:p w:rsidR="00512B74" w:rsidRPr="00066231" w:rsidRDefault="00512B74" w:rsidP="00512B74">
      <w:pPr>
        <w:ind w:left="5040" w:firstLine="720"/>
        <w:jc w:val="both"/>
        <w:rPr>
          <w:lang w:val="sr-Cyrl-CS"/>
        </w:rPr>
      </w:pPr>
    </w:p>
    <w:p w:rsidR="00512B74" w:rsidRPr="00066231" w:rsidRDefault="00512B74" w:rsidP="00512B74">
      <w:pPr>
        <w:jc w:val="both"/>
        <w:rPr>
          <w:lang w:val="sr-Cyrl-CS"/>
        </w:rPr>
      </w:pPr>
    </w:p>
    <w:p w:rsidR="00C43F52" w:rsidRPr="00066231" w:rsidRDefault="00C43F52"/>
    <w:sectPr w:rsidR="00C43F52" w:rsidRPr="00066231" w:rsidSect="00512B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D2C" w:rsidRDefault="00A22D2C" w:rsidP="00512B74">
      <w:r>
        <w:separator/>
      </w:r>
    </w:p>
  </w:endnote>
  <w:endnote w:type="continuationSeparator" w:id="0">
    <w:p w:rsidR="00A22D2C" w:rsidRDefault="00A22D2C" w:rsidP="0051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D3" w:rsidRDefault="008066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D3" w:rsidRDefault="008066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D3" w:rsidRDefault="008066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D2C" w:rsidRDefault="00A22D2C" w:rsidP="00512B74">
      <w:r>
        <w:separator/>
      </w:r>
    </w:p>
  </w:footnote>
  <w:footnote w:type="continuationSeparator" w:id="0">
    <w:p w:rsidR="00A22D2C" w:rsidRDefault="00A22D2C" w:rsidP="00512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D3" w:rsidRDefault="008066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8993"/>
      <w:docPartObj>
        <w:docPartGallery w:val="Page Numbers (Top of Page)"/>
        <w:docPartUnique/>
      </w:docPartObj>
    </w:sdtPr>
    <w:sdtEndPr>
      <w:rPr>
        <w:noProof/>
      </w:rPr>
    </w:sdtEndPr>
    <w:sdtContent>
      <w:p w:rsidR="00512B74" w:rsidRDefault="00974705">
        <w:pPr>
          <w:pStyle w:val="Header"/>
          <w:jc w:val="center"/>
        </w:pPr>
        <w:r>
          <w:fldChar w:fldCharType="begin"/>
        </w:r>
        <w:r w:rsidR="00512B74">
          <w:instrText xml:space="preserve"> PAGE   \* MERGEFORMAT </w:instrText>
        </w:r>
        <w:r>
          <w:fldChar w:fldCharType="separate"/>
        </w:r>
        <w:r w:rsidR="008066D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12B74" w:rsidRDefault="00512B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D3" w:rsidRDefault="008066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74"/>
    <w:rsid w:val="00016DBD"/>
    <w:rsid w:val="00066231"/>
    <w:rsid w:val="001509EC"/>
    <w:rsid w:val="001560A8"/>
    <w:rsid w:val="001965FE"/>
    <w:rsid w:val="001C4E26"/>
    <w:rsid w:val="00203982"/>
    <w:rsid w:val="00305BC7"/>
    <w:rsid w:val="0035161C"/>
    <w:rsid w:val="00372EEB"/>
    <w:rsid w:val="003E77FE"/>
    <w:rsid w:val="00414070"/>
    <w:rsid w:val="00420C93"/>
    <w:rsid w:val="004B7332"/>
    <w:rsid w:val="004C3630"/>
    <w:rsid w:val="00512B74"/>
    <w:rsid w:val="0053571A"/>
    <w:rsid w:val="00546807"/>
    <w:rsid w:val="00586BB0"/>
    <w:rsid w:val="005C00BD"/>
    <w:rsid w:val="005E00BD"/>
    <w:rsid w:val="006637D0"/>
    <w:rsid w:val="006E31AA"/>
    <w:rsid w:val="007834EF"/>
    <w:rsid w:val="008066D3"/>
    <w:rsid w:val="00810B75"/>
    <w:rsid w:val="00810F4E"/>
    <w:rsid w:val="00843240"/>
    <w:rsid w:val="008F5B8F"/>
    <w:rsid w:val="008F7217"/>
    <w:rsid w:val="0091629F"/>
    <w:rsid w:val="00974705"/>
    <w:rsid w:val="0099145F"/>
    <w:rsid w:val="00A22D2C"/>
    <w:rsid w:val="00AB5D34"/>
    <w:rsid w:val="00B37697"/>
    <w:rsid w:val="00B556AB"/>
    <w:rsid w:val="00B9562A"/>
    <w:rsid w:val="00BB571B"/>
    <w:rsid w:val="00BC1100"/>
    <w:rsid w:val="00C05D61"/>
    <w:rsid w:val="00C43F52"/>
    <w:rsid w:val="00C53348"/>
    <w:rsid w:val="00CA5348"/>
    <w:rsid w:val="00D10A2B"/>
    <w:rsid w:val="00D20AC4"/>
    <w:rsid w:val="00D36542"/>
    <w:rsid w:val="00DC3E42"/>
    <w:rsid w:val="00E91104"/>
    <w:rsid w:val="00E9653E"/>
    <w:rsid w:val="00EA4799"/>
    <w:rsid w:val="00EC745F"/>
    <w:rsid w:val="00F054F2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2B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B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2B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2B7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A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AC4"/>
    <w:rPr>
      <w:rFonts w:ascii="Tahoma" w:eastAsia="Times New Roman" w:hAnsi="Tahoma" w:cs="Tahoma"/>
      <w:sz w:val="16"/>
      <w:szCs w:val="16"/>
    </w:rPr>
  </w:style>
  <w:style w:type="paragraph" w:customStyle="1" w:styleId="Normal1">
    <w:name w:val="Normal1"/>
    <w:basedOn w:val="Normal"/>
    <w:rsid w:val="001509EC"/>
    <w:pPr>
      <w:spacing w:line="240" w:lineRule="atLeast"/>
    </w:pPr>
  </w:style>
  <w:style w:type="character" w:styleId="CommentReference">
    <w:name w:val="annotation reference"/>
    <w:basedOn w:val="DefaultParagraphFont"/>
    <w:uiPriority w:val="99"/>
    <w:semiHidden/>
    <w:unhideWhenUsed/>
    <w:rsid w:val="001509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9EC"/>
    <w:pPr>
      <w:spacing w:after="200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09EC"/>
    <w:rPr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2B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B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2B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2B7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A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AC4"/>
    <w:rPr>
      <w:rFonts w:ascii="Tahoma" w:eastAsia="Times New Roman" w:hAnsi="Tahoma" w:cs="Tahoma"/>
      <w:sz w:val="16"/>
      <w:szCs w:val="16"/>
    </w:rPr>
  </w:style>
  <w:style w:type="paragraph" w:customStyle="1" w:styleId="Normal1">
    <w:name w:val="Normal1"/>
    <w:basedOn w:val="Normal"/>
    <w:rsid w:val="001509EC"/>
    <w:pPr>
      <w:spacing w:line="240" w:lineRule="atLeast"/>
    </w:pPr>
  </w:style>
  <w:style w:type="character" w:styleId="CommentReference">
    <w:name w:val="annotation reference"/>
    <w:basedOn w:val="DefaultParagraphFont"/>
    <w:uiPriority w:val="99"/>
    <w:semiHidden/>
    <w:unhideWhenUsed/>
    <w:rsid w:val="001509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9EC"/>
    <w:pPr>
      <w:spacing w:after="200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09EC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cp:lastPrinted>2016-02-18T11:38:00Z</cp:lastPrinted>
  <dcterms:created xsi:type="dcterms:W3CDTF">2016-02-19T14:56:00Z</dcterms:created>
  <dcterms:modified xsi:type="dcterms:W3CDTF">2016-02-19T14:56:00Z</dcterms:modified>
</cp:coreProperties>
</file>